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4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4"/>
        <w:gridCol w:w="5307"/>
        <w:gridCol w:w="5513"/>
      </w:tblGrid>
      <w:tr w:rsidR="0025277F" w:rsidTr="00C20FFB">
        <w:tc>
          <w:tcPr>
            <w:tcW w:w="5624" w:type="dxa"/>
          </w:tcPr>
          <w:p w:rsidR="0025277F" w:rsidRPr="008E3B50" w:rsidRDefault="00D83378" w:rsidP="00C87E1B">
            <w:pPr>
              <w:ind w:left="34" w:right="1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ОРГАНИЗАТОРЫ КОНФЕРЕНЦИИ</w:t>
            </w:r>
          </w:p>
          <w:p w:rsidR="00C87E1B" w:rsidRPr="008E3B50" w:rsidRDefault="00C87E1B" w:rsidP="00C87E1B">
            <w:pPr>
              <w:ind w:left="34" w:right="128"/>
              <w:jc w:val="center"/>
              <w:rPr>
                <w:b/>
                <w:i/>
              </w:rPr>
            </w:pPr>
          </w:p>
          <w:p w:rsidR="0025277F" w:rsidRPr="00163B00" w:rsidRDefault="0025277F" w:rsidP="00A42345">
            <w:pPr>
              <w:tabs>
                <w:tab w:val="left" w:pos="426"/>
              </w:tabs>
              <w:ind w:left="34" w:right="130" w:firstLine="425"/>
              <w:jc w:val="both"/>
            </w:pPr>
            <w:r w:rsidRPr="00163B00">
              <w:t>Нижегород</w:t>
            </w:r>
            <w:r w:rsidR="00A42345">
              <w:t>ский государственный инженерно-</w:t>
            </w:r>
            <w:r w:rsidRPr="00163B00">
              <w:t xml:space="preserve">экономический </w:t>
            </w:r>
            <w:r w:rsidR="00D22C3B">
              <w:t>университет</w:t>
            </w:r>
            <w:r w:rsidRPr="00163B00">
              <w:t>,</w:t>
            </w:r>
            <w:r w:rsidR="00F36DED">
              <w:t xml:space="preserve"> </w:t>
            </w:r>
            <w:r w:rsidR="00981324">
              <w:t>И</w:t>
            </w:r>
            <w:r w:rsidR="00F36DED">
              <w:t xml:space="preserve">нститут </w:t>
            </w:r>
            <w:r w:rsidR="00981324">
              <w:t>транспорта, сервиса и туризма</w:t>
            </w:r>
            <w:r w:rsidR="00F36DED">
              <w:t xml:space="preserve">, </w:t>
            </w:r>
            <w:r w:rsidRPr="00163B00">
              <w:t xml:space="preserve"> кафедра «</w:t>
            </w:r>
            <w:r w:rsidR="00981324">
              <w:t>Сервис</w:t>
            </w:r>
            <w:r w:rsidRPr="00163B00">
              <w:t>»</w:t>
            </w:r>
            <w:r w:rsidR="00D22C3B">
              <w:t xml:space="preserve">, кафедра </w:t>
            </w:r>
            <w:r w:rsidR="006F3ECD">
              <w:t>«Т</w:t>
            </w:r>
            <w:r w:rsidR="00981324" w:rsidRPr="00981324">
              <w:t>ехническо</w:t>
            </w:r>
            <w:r w:rsidR="006F3ECD">
              <w:t>е</w:t>
            </w:r>
            <w:r w:rsidR="00981324" w:rsidRPr="00981324">
              <w:t xml:space="preserve"> о</w:t>
            </w:r>
            <w:r w:rsidR="00981324" w:rsidRPr="00981324">
              <w:t>б</w:t>
            </w:r>
            <w:r w:rsidR="00981324" w:rsidRPr="00981324">
              <w:t>служивани</w:t>
            </w:r>
            <w:r w:rsidR="006F3ECD">
              <w:t>е</w:t>
            </w:r>
            <w:r w:rsidR="00981324" w:rsidRPr="00981324">
              <w:t>, организаци</w:t>
            </w:r>
            <w:r w:rsidR="006F3ECD">
              <w:t>я</w:t>
            </w:r>
            <w:r w:rsidR="00981324" w:rsidRPr="00981324">
              <w:t xml:space="preserve"> перевозок и управлени</w:t>
            </w:r>
            <w:r w:rsidR="006F3ECD">
              <w:t>е</w:t>
            </w:r>
            <w:r w:rsidR="00981324" w:rsidRPr="00981324">
              <w:t xml:space="preserve"> на тран</w:t>
            </w:r>
            <w:r w:rsidR="00981324" w:rsidRPr="00981324">
              <w:t>с</w:t>
            </w:r>
            <w:r w:rsidR="00981324" w:rsidRPr="00981324">
              <w:t>порте</w:t>
            </w:r>
            <w:r w:rsidR="00D22C3B">
              <w:t>»</w:t>
            </w:r>
          </w:p>
          <w:p w:rsidR="0025277F" w:rsidRDefault="0025277F" w:rsidP="00C87E1B">
            <w:pPr>
              <w:tabs>
                <w:tab w:val="left" w:pos="426"/>
              </w:tabs>
              <w:ind w:left="34" w:right="128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Цель конференции:</w:t>
            </w:r>
          </w:p>
          <w:p w:rsidR="0025277F" w:rsidRDefault="0025277F" w:rsidP="00981324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0" w:right="128" w:firstLine="460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обмен научным и практическим опытом в</w:t>
            </w:r>
            <w:r w:rsidR="00981324" w:rsidRPr="00981324">
              <w:rPr>
                <w:rFonts w:ascii="Times New Roman"/>
                <w:sz w:val="20"/>
              </w:rPr>
              <w:t xml:space="preserve"> индустрии сервиса и туризма</w:t>
            </w:r>
            <w:r w:rsidR="004C33F0">
              <w:rPr>
                <w:rFonts w:ascii="Times New Roman"/>
                <w:sz w:val="20"/>
              </w:rPr>
              <w:t xml:space="preserve"> и технического обслуживания автотран</w:t>
            </w:r>
            <w:r w:rsidR="004C33F0">
              <w:rPr>
                <w:rFonts w:ascii="Times New Roman"/>
                <w:sz w:val="20"/>
              </w:rPr>
              <w:t>с</w:t>
            </w:r>
            <w:r w:rsidR="004C33F0">
              <w:rPr>
                <w:rFonts w:ascii="Times New Roman"/>
                <w:sz w:val="20"/>
              </w:rPr>
              <w:t>портных средств</w:t>
            </w:r>
            <w:r>
              <w:rPr>
                <w:rFonts w:ascii="Times New Roman"/>
                <w:sz w:val="20"/>
              </w:rPr>
              <w:t>;</w:t>
            </w:r>
          </w:p>
          <w:p w:rsidR="0025277F" w:rsidRDefault="0025277F" w:rsidP="00A4234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" w:right="128" w:firstLine="426"/>
              <w:jc w:val="both"/>
              <w:rPr>
                <w:rFonts w:ascii="Times New Roman"/>
                <w:spacing w:val="-2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содействие, стимулирование научно-исследовательской и инновационн</w:t>
            </w:r>
            <w:r w:rsidR="004E7659">
              <w:rPr>
                <w:rFonts w:ascii="Times New Roman"/>
                <w:spacing w:val="-2"/>
                <w:sz w:val="20"/>
              </w:rPr>
              <w:t>ой деятельности молодых ученых</w:t>
            </w:r>
            <w:r w:rsidR="004E7659" w:rsidRPr="004E7659">
              <w:rPr>
                <w:rFonts w:ascii="Times New Roman"/>
                <w:spacing w:val="-2"/>
                <w:sz w:val="20"/>
              </w:rPr>
              <w:t>.</w:t>
            </w:r>
          </w:p>
          <w:p w:rsidR="0025277F" w:rsidRDefault="0025277F" w:rsidP="00C87E1B">
            <w:pPr>
              <w:shd w:val="clear" w:color="auto" w:fill="FFFFFF"/>
              <w:tabs>
                <w:tab w:val="left" w:pos="426"/>
                <w:tab w:val="left" w:leader="underscore" w:pos="4526"/>
              </w:tabs>
              <w:ind w:left="34" w:right="128"/>
            </w:pPr>
          </w:p>
          <w:p w:rsidR="0025277F" w:rsidRDefault="004C33F0" w:rsidP="00C87E1B">
            <w:pPr>
              <w:ind w:left="34" w:right="128"/>
              <w:jc w:val="center"/>
              <w:rPr>
                <w:b/>
                <w:i/>
              </w:rPr>
            </w:pPr>
            <w:r w:rsidRPr="004C33F0">
              <w:rPr>
                <w:b/>
                <w:i/>
              </w:rPr>
              <w:t>НА КОНФЕРЕНЦИИ ПРЕДУСМОТРЕНА РАБОТА СЕКЦИЙ ПО СЛЕДУЮЩИМ НАПРАВЛЕНИЯМ</w:t>
            </w:r>
          </w:p>
          <w:p w:rsidR="00D83C71" w:rsidRDefault="00D83C71" w:rsidP="00D83C71">
            <w:pPr>
              <w:pStyle w:val="a4"/>
              <w:tabs>
                <w:tab w:val="left" w:pos="567"/>
              </w:tabs>
              <w:spacing w:after="0"/>
              <w:ind w:left="34" w:right="128"/>
              <w:jc w:val="both"/>
              <w:rPr>
                <w:rFonts w:ascii="Times New Roman"/>
                <w:sz w:val="20"/>
              </w:rPr>
            </w:pPr>
            <w:r w:rsidRPr="00D83C71">
              <w:rPr>
                <w:rFonts w:ascii="Times New Roman"/>
                <w:sz w:val="20"/>
              </w:rPr>
              <w:t>1. Проблемы и перспективы развития индустрии</w:t>
            </w:r>
            <w:r>
              <w:rPr>
                <w:rFonts w:ascii="Times New Roman"/>
                <w:sz w:val="20"/>
              </w:rPr>
              <w:t xml:space="preserve"> </w:t>
            </w:r>
            <w:r w:rsidRPr="00D83C71">
              <w:rPr>
                <w:rFonts w:ascii="Times New Roman"/>
                <w:sz w:val="20"/>
              </w:rPr>
              <w:t>туризма и гостеприимства;</w:t>
            </w:r>
          </w:p>
          <w:p w:rsidR="00D83C71" w:rsidRPr="00D83C71" w:rsidRDefault="00D83C71" w:rsidP="00D83C71">
            <w:pPr>
              <w:pStyle w:val="a4"/>
              <w:tabs>
                <w:tab w:val="left" w:pos="567"/>
              </w:tabs>
              <w:spacing w:after="0"/>
              <w:ind w:left="34" w:right="128"/>
              <w:jc w:val="both"/>
              <w:rPr>
                <w:rFonts w:ascii="Times New Roman"/>
                <w:sz w:val="20"/>
              </w:rPr>
            </w:pPr>
            <w:r w:rsidRPr="00D83C71">
              <w:rPr>
                <w:rFonts w:ascii="Times New Roman"/>
                <w:sz w:val="20"/>
              </w:rPr>
              <w:t>2. Современные тренды в развитии экскурсионной</w:t>
            </w:r>
            <w:r>
              <w:rPr>
                <w:rFonts w:ascii="Times New Roman"/>
                <w:sz w:val="20"/>
              </w:rPr>
              <w:t xml:space="preserve"> </w:t>
            </w:r>
            <w:r w:rsidRPr="00D83C71">
              <w:rPr>
                <w:rFonts w:ascii="Times New Roman"/>
                <w:sz w:val="20"/>
              </w:rPr>
              <w:t>и серви</w:t>
            </w:r>
            <w:r w:rsidRPr="00D83C71">
              <w:rPr>
                <w:rFonts w:ascii="Times New Roman"/>
                <w:sz w:val="20"/>
              </w:rPr>
              <w:t>с</w:t>
            </w:r>
            <w:r w:rsidRPr="00D83C71">
              <w:rPr>
                <w:rFonts w:ascii="Times New Roman"/>
                <w:sz w:val="20"/>
              </w:rPr>
              <w:t>ной деятельности;</w:t>
            </w:r>
          </w:p>
          <w:p w:rsidR="00D83C71" w:rsidRPr="00D83C71" w:rsidRDefault="00D83C71" w:rsidP="00D83C71">
            <w:pPr>
              <w:pStyle w:val="a4"/>
              <w:tabs>
                <w:tab w:val="left" w:pos="567"/>
              </w:tabs>
              <w:spacing w:after="0"/>
              <w:ind w:left="34" w:right="128"/>
              <w:jc w:val="both"/>
              <w:rPr>
                <w:rFonts w:ascii="Times New Roman"/>
                <w:sz w:val="20"/>
              </w:rPr>
            </w:pPr>
            <w:r w:rsidRPr="00D83C71">
              <w:rPr>
                <w:rFonts w:ascii="Times New Roman"/>
                <w:sz w:val="20"/>
              </w:rPr>
              <w:t>3. Социально-экономическое развитие региона;</w:t>
            </w:r>
          </w:p>
          <w:p w:rsidR="00D83C71" w:rsidRPr="00D83C71" w:rsidRDefault="00D83C71" w:rsidP="00D83C71">
            <w:pPr>
              <w:pStyle w:val="a4"/>
              <w:tabs>
                <w:tab w:val="left" w:pos="567"/>
              </w:tabs>
              <w:spacing w:after="0"/>
              <w:ind w:left="34" w:right="128"/>
              <w:jc w:val="both"/>
              <w:rPr>
                <w:rFonts w:ascii="Times New Roman"/>
                <w:sz w:val="20"/>
              </w:rPr>
            </w:pPr>
            <w:r w:rsidRPr="00D83C71">
              <w:rPr>
                <w:rFonts w:ascii="Times New Roman"/>
                <w:sz w:val="20"/>
              </w:rPr>
              <w:t>4. Цифровые и прикладные информационные</w:t>
            </w:r>
            <w:r>
              <w:rPr>
                <w:rFonts w:ascii="Times New Roman"/>
                <w:sz w:val="20"/>
              </w:rPr>
              <w:t xml:space="preserve"> </w:t>
            </w:r>
            <w:r w:rsidRPr="00D83C71">
              <w:rPr>
                <w:rFonts w:ascii="Times New Roman"/>
                <w:sz w:val="20"/>
              </w:rPr>
              <w:t>технологии в сфере туризма и гостеприимства;</w:t>
            </w:r>
          </w:p>
          <w:p w:rsidR="00D83C71" w:rsidRPr="00D83C71" w:rsidRDefault="00D83C71" w:rsidP="00D83C71">
            <w:pPr>
              <w:pStyle w:val="a4"/>
              <w:tabs>
                <w:tab w:val="left" w:pos="567"/>
              </w:tabs>
              <w:spacing w:after="0"/>
              <w:ind w:left="34" w:right="128"/>
              <w:jc w:val="both"/>
              <w:rPr>
                <w:rFonts w:ascii="Times New Roman"/>
                <w:sz w:val="20"/>
              </w:rPr>
            </w:pPr>
            <w:r w:rsidRPr="00D83C71">
              <w:rPr>
                <w:rFonts w:ascii="Times New Roman"/>
                <w:sz w:val="20"/>
              </w:rPr>
              <w:t>5. Техническое обслуживание, организация</w:t>
            </w:r>
            <w:r>
              <w:rPr>
                <w:rFonts w:ascii="Times New Roman"/>
                <w:sz w:val="20"/>
              </w:rPr>
              <w:t xml:space="preserve"> </w:t>
            </w:r>
            <w:r w:rsidRPr="00D83C71">
              <w:rPr>
                <w:rFonts w:ascii="Times New Roman"/>
                <w:sz w:val="20"/>
              </w:rPr>
              <w:t>перевозок и управление на транспорте;</w:t>
            </w:r>
          </w:p>
          <w:p w:rsidR="00D83C71" w:rsidRPr="00D83C71" w:rsidRDefault="00D83C71" w:rsidP="00D83C71">
            <w:pPr>
              <w:pStyle w:val="a4"/>
              <w:tabs>
                <w:tab w:val="left" w:pos="567"/>
              </w:tabs>
              <w:spacing w:after="0"/>
              <w:ind w:left="34" w:right="128"/>
              <w:jc w:val="both"/>
              <w:rPr>
                <w:rFonts w:ascii="Times New Roman"/>
                <w:sz w:val="20"/>
              </w:rPr>
            </w:pPr>
            <w:r w:rsidRPr="00D83C71">
              <w:rPr>
                <w:rFonts w:ascii="Times New Roman"/>
                <w:sz w:val="20"/>
              </w:rPr>
              <w:t>6. Научные исследования молодых ученых;</w:t>
            </w:r>
          </w:p>
          <w:p w:rsidR="00981324" w:rsidRDefault="00D83C71" w:rsidP="00D83C71">
            <w:pPr>
              <w:pStyle w:val="a4"/>
              <w:tabs>
                <w:tab w:val="left" w:pos="567"/>
              </w:tabs>
              <w:spacing w:after="0"/>
              <w:ind w:left="34" w:right="128"/>
              <w:jc w:val="both"/>
              <w:rPr>
                <w:rFonts w:ascii="Times New Roman"/>
                <w:sz w:val="20"/>
              </w:rPr>
            </w:pPr>
            <w:r w:rsidRPr="00D83C71">
              <w:rPr>
                <w:rFonts w:ascii="Times New Roman"/>
                <w:sz w:val="20"/>
              </w:rPr>
              <w:t>7. Первые шаги в науку (возрастная категория</w:t>
            </w:r>
            <w:r>
              <w:rPr>
                <w:rFonts w:ascii="Times New Roman"/>
                <w:sz w:val="20"/>
              </w:rPr>
              <w:t xml:space="preserve"> </w:t>
            </w:r>
            <w:r w:rsidRPr="00D83C71">
              <w:rPr>
                <w:rFonts w:ascii="Times New Roman"/>
                <w:sz w:val="20"/>
              </w:rPr>
              <w:t>участников – от 10 до 14 лет).</w:t>
            </w:r>
          </w:p>
          <w:p w:rsidR="0025277F" w:rsidRDefault="0025277F" w:rsidP="00C87E1B">
            <w:pPr>
              <w:ind w:left="34" w:right="128"/>
              <w:jc w:val="center"/>
              <w:rPr>
                <w:b/>
                <w:i/>
              </w:rPr>
            </w:pPr>
          </w:p>
          <w:p w:rsidR="0025277F" w:rsidRDefault="00D83378" w:rsidP="00C87E1B">
            <w:pPr>
              <w:ind w:left="34" w:right="128"/>
              <w:jc w:val="center"/>
              <w:rPr>
                <w:b/>
                <w:i/>
              </w:rPr>
            </w:pPr>
            <w:r w:rsidRPr="00D83378">
              <w:rPr>
                <w:b/>
                <w:i/>
              </w:rPr>
              <w:t>ПОРЯДОК РАБОТЫ КОНФЕРЕНЦИИ</w:t>
            </w:r>
          </w:p>
          <w:p w:rsidR="00D83378" w:rsidRDefault="00D83378" w:rsidP="00C87E1B">
            <w:pPr>
              <w:ind w:left="34" w:right="128"/>
              <w:jc w:val="center"/>
              <w:rPr>
                <w:b/>
                <w:i/>
              </w:rPr>
            </w:pPr>
          </w:p>
          <w:p w:rsidR="0025277F" w:rsidRPr="00D83378" w:rsidRDefault="00D83378" w:rsidP="00A42345">
            <w:pPr>
              <w:ind w:left="34" w:right="128" w:firstLine="426"/>
            </w:pPr>
            <w:r w:rsidRPr="00D83378">
              <w:t xml:space="preserve">Конференция состоится </w:t>
            </w:r>
            <w:r w:rsidR="00F65B69">
              <w:t>2</w:t>
            </w:r>
            <w:r w:rsidR="00571BC7">
              <w:t>6</w:t>
            </w:r>
            <w:r w:rsidR="00CD3CA2" w:rsidRPr="00D83378">
              <w:t>.</w:t>
            </w:r>
            <w:r w:rsidR="00F07D9E" w:rsidRPr="00D83378">
              <w:t>04.20</w:t>
            </w:r>
            <w:r w:rsidR="00981324" w:rsidRPr="00D83378">
              <w:t>2</w:t>
            </w:r>
            <w:r w:rsidR="00571BC7">
              <w:t>4</w:t>
            </w:r>
            <w:r w:rsidR="00A42345" w:rsidRPr="00D83378">
              <w:t xml:space="preserve"> </w:t>
            </w:r>
            <w:r w:rsidR="00F07D9E" w:rsidRPr="00D83378">
              <w:t>г.</w:t>
            </w:r>
          </w:p>
          <w:p w:rsidR="00D83378" w:rsidRDefault="00D83378" w:rsidP="00D83378">
            <w:pPr>
              <w:ind w:left="34" w:right="128" w:firstLine="426"/>
              <w:jc w:val="both"/>
            </w:pPr>
            <w:r>
              <w:t xml:space="preserve">Место проведения: </w:t>
            </w:r>
            <w:r w:rsidRPr="00163B00">
              <w:t>Нижегород</w:t>
            </w:r>
            <w:r>
              <w:t>ский государственный инженерно-</w:t>
            </w:r>
            <w:r w:rsidRPr="00163B00">
              <w:t xml:space="preserve">экономический </w:t>
            </w:r>
            <w:r>
              <w:t xml:space="preserve">университет, </w:t>
            </w:r>
            <w:r w:rsidRPr="00981324">
              <w:t>Нижегородская о</w:t>
            </w:r>
            <w:r w:rsidRPr="00981324">
              <w:t>б</w:t>
            </w:r>
            <w:r w:rsidRPr="00981324">
              <w:t xml:space="preserve">ласть, </w:t>
            </w:r>
            <w:proofErr w:type="spellStart"/>
            <w:r w:rsidRPr="00981324">
              <w:t>р.п</w:t>
            </w:r>
            <w:proofErr w:type="spellEnd"/>
            <w:r w:rsidRPr="00981324">
              <w:t>. Воротынец, ул. Мира, д. 7</w:t>
            </w:r>
          </w:p>
          <w:p w:rsidR="0025277F" w:rsidRDefault="0025277F" w:rsidP="00A42345">
            <w:pPr>
              <w:ind w:left="34" w:right="128" w:firstLine="426"/>
              <w:jc w:val="both"/>
            </w:pPr>
            <w:r>
              <w:t>Регистрация участников – 9</w:t>
            </w:r>
            <w:r>
              <w:rPr>
                <w:vertAlign w:val="superscript"/>
              </w:rPr>
              <w:t xml:space="preserve">30 </w:t>
            </w:r>
          </w:p>
          <w:p w:rsidR="0025277F" w:rsidRDefault="00D83378" w:rsidP="00A42345">
            <w:pPr>
              <w:ind w:left="34" w:right="128" w:firstLine="426"/>
              <w:jc w:val="both"/>
            </w:pPr>
            <w:r>
              <w:t>Пленарное заседание</w:t>
            </w:r>
            <w:r w:rsidR="0025277F">
              <w:t xml:space="preserve"> – 10</w:t>
            </w:r>
            <w:r w:rsidR="0025277F">
              <w:rPr>
                <w:vertAlign w:val="superscript"/>
              </w:rPr>
              <w:t>00</w:t>
            </w:r>
          </w:p>
          <w:p w:rsidR="00D83378" w:rsidRDefault="00D83378" w:rsidP="00D83378">
            <w:pPr>
              <w:ind w:left="34" w:right="128" w:firstLine="426"/>
              <w:jc w:val="both"/>
            </w:pPr>
            <w:r>
              <w:t>Работа секций – 11</w:t>
            </w:r>
            <w:r>
              <w:rPr>
                <w:vertAlign w:val="superscript"/>
              </w:rPr>
              <w:t>00</w:t>
            </w:r>
          </w:p>
          <w:p w:rsidR="00D83378" w:rsidRPr="00D83378" w:rsidRDefault="00D83378" w:rsidP="00A42345">
            <w:pPr>
              <w:ind w:left="34" w:right="128" w:firstLine="426"/>
              <w:jc w:val="both"/>
            </w:pPr>
            <w:r>
              <w:t>Подробная программа работы секций будет направлена дополнительно участникам</w:t>
            </w:r>
          </w:p>
          <w:p w:rsidR="0025277F" w:rsidRDefault="0025277F" w:rsidP="00A42345">
            <w:pPr>
              <w:ind w:left="34" w:right="128" w:firstLine="426"/>
              <w:jc w:val="both"/>
            </w:pPr>
          </w:p>
          <w:p w:rsidR="0025277F" w:rsidRDefault="0025277F" w:rsidP="00C87E1B">
            <w:pPr>
              <w:ind w:left="34" w:right="128"/>
              <w:jc w:val="both"/>
            </w:pPr>
          </w:p>
          <w:p w:rsidR="0025277F" w:rsidRDefault="0025277F" w:rsidP="00C87E1B">
            <w:pPr>
              <w:ind w:left="34" w:right="128"/>
            </w:pPr>
          </w:p>
        </w:tc>
        <w:tc>
          <w:tcPr>
            <w:tcW w:w="5307" w:type="dxa"/>
          </w:tcPr>
          <w:p w:rsidR="00C87E1B" w:rsidRDefault="00D83378" w:rsidP="00C87E1B">
            <w:pPr>
              <w:ind w:left="34" w:right="128"/>
              <w:jc w:val="center"/>
              <w:rPr>
                <w:b/>
                <w:i/>
              </w:rPr>
            </w:pPr>
            <w:r w:rsidRPr="00D83378">
              <w:rPr>
                <w:b/>
                <w:i/>
              </w:rPr>
              <w:t>УСЛОВИЯ УЧАСТИЯ</w:t>
            </w:r>
          </w:p>
          <w:p w:rsidR="0025277F" w:rsidRDefault="00C87E1B" w:rsidP="00A42345">
            <w:pPr>
              <w:ind w:right="113" w:firstLine="425"/>
              <w:jc w:val="both"/>
            </w:pPr>
            <w:r>
              <w:t>В работе конференции предполагается участие научных сотрудников, преподавателей, аспирантов, ст</w:t>
            </w:r>
            <w:r>
              <w:t>у</w:t>
            </w:r>
            <w:r>
              <w:t>дентов (бакалавры, магистры), школьников,</w:t>
            </w:r>
            <w:r w:rsidR="008C7C52">
              <w:t xml:space="preserve"> </w:t>
            </w:r>
            <w:r w:rsidR="0025277F">
              <w:t>представит</w:t>
            </w:r>
            <w:r w:rsidR="0025277F">
              <w:t>е</w:t>
            </w:r>
            <w:r w:rsidR="0025277F">
              <w:t>лей научных и методических организаций, работников организаций.</w:t>
            </w:r>
          </w:p>
          <w:p w:rsidR="0025277F" w:rsidRDefault="0025277F" w:rsidP="00A42345">
            <w:pPr>
              <w:ind w:right="113" w:firstLine="425"/>
              <w:jc w:val="both"/>
            </w:pPr>
            <w:r>
              <w:t>Предполагаемое количество участников конфере</w:t>
            </w:r>
            <w:r>
              <w:t>н</w:t>
            </w:r>
            <w:r>
              <w:t>ции не ограничено. Количество выступающих докладч</w:t>
            </w:r>
            <w:r>
              <w:t>и</w:t>
            </w:r>
            <w:r>
              <w:t>ков не ограничено.</w:t>
            </w:r>
          </w:p>
          <w:p w:rsidR="00D83378" w:rsidRDefault="00D83378" w:rsidP="00D83378">
            <w:pPr>
              <w:ind w:right="113" w:firstLine="425"/>
              <w:jc w:val="both"/>
            </w:pPr>
            <w:r>
              <w:t>Участие в конференции (просмотр тезисов высту</w:t>
            </w:r>
            <w:r>
              <w:t>п</w:t>
            </w:r>
            <w:r>
              <w:t>лений, обсуждение и внесение предложений в резол</w:t>
            </w:r>
            <w:r>
              <w:t>ю</w:t>
            </w:r>
            <w:r>
              <w:t xml:space="preserve">цию) является бесплатным. Опубликование статей в сборнике бесплатное. </w:t>
            </w:r>
          </w:p>
          <w:p w:rsidR="00E42C52" w:rsidRDefault="0025277F" w:rsidP="00A42345">
            <w:pPr>
              <w:ind w:right="113" w:firstLine="425"/>
              <w:jc w:val="both"/>
              <w:rPr>
                <w:b/>
                <w:u w:val="single"/>
              </w:rPr>
            </w:pPr>
            <w:r>
              <w:t xml:space="preserve">Заявки </w:t>
            </w:r>
            <w:r w:rsidR="00E42C52">
              <w:t>на участие в конференции</w:t>
            </w:r>
            <w:r w:rsidR="004C33F0">
              <w:t>,</w:t>
            </w:r>
            <w:r w:rsidR="00E42C52">
              <w:t xml:space="preserve"> регистрация</w:t>
            </w:r>
            <w:r w:rsidR="004C33F0">
              <w:t xml:space="preserve"> и т</w:t>
            </w:r>
            <w:r w:rsidR="004C33F0">
              <w:t>е</w:t>
            </w:r>
            <w:r w:rsidR="004C33F0">
              <w:t>зисы докладов</w:t>
            </w:r>
            <w:r w:rsidR="00E42C52">
              <w:t xml:space="preserve"> участников </w:t>
            </w:r>
            <w:r w:rsidR="004C33F0">
              <w:t xml:space="preserve">необходимо предоставить в оргкомитет до </w:t>
            </w:r>
            <w:r w:rsidR="00F65B69">
              <w:t>15</w:t>
            </w:r>
            <w:r w:rsidR="004C33F0" w:rsidRPr="00163B00">
              <w:t>.04.20</w:t>
            </w:r>
            <w:r w:rsidR="004C33F0">
              <w:t>2</w:t>
            </w:r>
            <w:r w:rsidR="00571BC7">
              <w:t>4</w:t>
            </w:r>
            <w:r w:rsidR="00F65B69" w:rsidRPr="00F65B69">
              <w:t xml:space="preserve"> </w:t>
            </w:r>
            <w:r w:rsidR="004C33F0">
              <w:t>г. на e-</w:t>
            </w:r>
            <w:proofErr w:type="spellStart"/>
            <w:r w:rsidR="004C33F0">
              <w:t>mail</w:t>
            </w:r>
            <w:proofErr w:type="spellEnd"/>
            <w:r w:rsidR="004C33F0">
              <w:t xml:space="preserve">: </w:t>
            </w:r>
            <w:r w:rsidR="004C33F0" w:rsidRPr="004C33F0">
              <w:rPr>
                <w:b/>
                <w:u w:val="single"/>
              </w:rPr>
              <w:t>konferenciay_itsit@bk.ru</w:t>
            </w:r>
          </w:p>
          <w:p w:rsidR="004C33F0" w:rsidRDefault="004C33F0" w:rsidP="00D83378">
            <w:pPr>
              <w:ind w:right="113" w:firstLine="425"/>
              <w:jc w:val="both"/>
            </w:pPr>
            <w:r w:rsidRPr="004C33F0">
              <w:rPr>
                <w:b/>
              </w:rPr>
              <w:t xml:space="preserve">Название отправляемых файлов: </w:t>
            </w:r>
            <w:r>
              <w:t>1) Иванов, За</w:t>
            </w:r>
            <w:r w:rsidRPr="004C33F0">
              <w:t>я</w:t>
            </w:r>
            <w:r w:rsidRPr="004C33F0">
              <w:t>в</w:t>
            </w:r>
            <w:r w:rsidRPr="004C33F0">
              <w:t>ка. 2) Иванов, Статья.</w:t>
            </w:r>
          </w:p>
          <w:p w:rsidR="00D83378" w:rsidRPr="00693D1D" w:rsidRDefault="00D83378" w:rsidP="00D83378">
            <w:pPr>
              <w:pStyle w:val="af1"/>
              <w:ind w:firstLine="425"/>
              <w:jc w:val="both"/>
              <w:rPr>
                <w:rFonts w:ascii="Times New Roman" w:hAnsi="Times New Roman"/>
                <w:b/>
                <w:spacing w:val="-4"/>
              </w:rPr>
            </w:pPr>
            <w:r w:rsidRPr="00AC186B">
              <w:rPr>
                <w:rFonts w:ascii="Times New Roman" w:eastAsia="Calibri" w:hAnsi="Times New Roman"/>
                <w:lang w:eastAsia="en-US"/>
              </w:rPr>
              <w:t>По результатам конференции будет издан сборник трудов, который будет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AC186B">
              <w:rPr>
                <w:rFonts w:ascii="Times New Roman" w:eastAsia="Calibri" w:hAnsi="Times New Roman"/>
                <w:lang w:eastAsia="en-US"/>
              </w:rPr>
              <w:t xml:space="preserve">включен в </w:t>
            </w:r>
            <w:r w:rsidRPr="00693D1D">
              <w:rPr>
                <w:rFonts w:ascii="Times New Roman" w:eastAsia="Calibri" w:hAnsi="Times New Roman"/>
                <w:b/>
                <w:lang w:eastAsia="en-US"/>
              </w:rPr>
              <w:t>Российский индекс научного цитирования (РИНЦ).</w:t>
            </w:r>
          </w:p>
          <w:p w:rsidR="004C33F0" w:rsidRDefault="004C33F0" w:rsidP="00D83378">
            <w:pPr>
              <w:ind w:right="113" w:firstLine="425"/>
              <w:jc w:val="both"/>
            </w:pPr>
            <w:r w:rsidRPr="004C33F0">
              <w:t>За достоверность указанных в статье сведений юр</w:t>
            </w:r>
            <w:r w:rsidRPr="004C33F0">
              <w:t>и</w:t>
            </w:r>
            <w:r w:rsidRPr="004C33F0">
              <w:t>дическую и иную ответственность несут авторы. Статья публикуется в авторской редакции, поэтому она должна быть тщательно подготовлена. Все материалы, пост</w:t>
            </w:r>
            <w:r w:rsidRPr="004C33F0">
              <w:t>у</w:t>
            </w:r>
            <w:r w:rsidRPr="004C33F0">
              <w:t>пившие на пу</w:t>
            </w:r>
            <w:r>
              <w:t>бликацию, проходят процедуру ре</w:t>
            </w:r>
            <w:r w:rsidRPr="004C33F0">
              <w:t>цензир</w:t>
            </w:r>
            <w:r w:rsidRPr="004C33F0">
              <w:t>о</w:t>
            </w:r>
            <w:r w:rsidRPr="004C33F0">
              <w:t xml:space="preserve">вания. Оригинальность </w:t>
            </w:r>
            <w:r w:rsidR="00D83C71">
              <w:t>–</w:t>
            </w:r>
            <w:r w:rsidRPr="004C33F0">
              <w:t xml:space="preserve"> не менее 7</w:t>
            </w:r>
            <w:r>
              <w:t>5%</w:t>
            </w:r>
            <w:r w:rsidR="00D83378">
              <w:t>.</w:t>
            </w:r>
          </w:p>
          <w:p w:rsidR="00D83378" w:rsidRDefault="00D83378" w:rsidP="00A42345">
            <w:pPr>
              <w:ind w:right="113" w:firstLine="425"/>
              <w:jc w:val="both"/>
            </w:pPr>
          </w:p>
          <w:p w:rsidR="00D83378" w:rsidRDefault="00D83378" w:rsidP="00D833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Форма заявки на участие</w:t>
            </w:r>
          </w:p>
          <w:tbl>
            <w:tblPr>
              <w:tblW w:w="50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12"/>
              <w:gridCol w:w="425"/>
            </w:tblGrid>
            <w:tr w:rsidR="00D83378" w:rsidTr="008F7F00">
              <w:tc>
                <w:tcPr>
                  <w:tcW w:w="4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78" w:rsidRDefault="00D83378" w:rsidP="008F7F00">
                  <w:pPr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ind w:left="0" w:firstLine="0"/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>Фамилия, имя, отчество участника  (полностью)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78" w:rsidRDefault="00D83378" w:rsidP="008F7F00">
                  <w:pPr>
                    <w:ind w:firstLine="170"/>
                    <w:jc w:val="center"/>
                    <w:rPr>
                      <w:b/>
                    </w:rPr>
                  </w:pPr>
                </w:p>
              </w:tc>
            </w:tr>
            <w:tr w:rsidR="00D83378" w:rsidTr="008F7F00">
              <w:tc>
                <w:tcPr>
                  <w:tcW w:w="4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9E4" w:rsidRDefault="00D83378" w:rsidP="008F7F00">
                  <w:pPr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ind w:left="0" w:firstLine="0"/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 xml:space="preserve">Фамилия, имя, отчество руководителя </w:t>
                  </w:r>
                </w:p>
                <w:p w:rsidR="00D83378" w:rsidRDefault="00D83378" w:rsidP="00D369E4">
                  <w:pPr>
                    <w:tabs>
                      <w:tab w:val="left" w:pos="284"/>
                    </w:tabs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>(полно</w:t>
                  </w:r>
                  <w:r w:rsidR="00D369E4">
                    <w:rPr>
                      <w:spacing w:val="-2"/>
                    </w:rPr>
                    <w:t>стью), у</w:t>
                  </w:r>
                  <w:r>
                    <w:rPr>
                      <w:spacing w:val="-2"/>
                    </w:rPr>
                    <w:t>ченая степень</w:t>
                  </w:r>
                  <w:r w:rsidR="00D369E4">
                    <w:rPr>
                      <w:spacing w:val="-2"/>
                    </w:rPr>
                    <w:t>, должность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78" w:rsidRDefault="00D83378" w:rsidP="008F7F00">
                  <w:pPr>
                    <w:ind w:firstLine="170"/>
                    <w:jc w:val="center"/>
                    <w:rPr>
                      <w:b/>
                    </w:rPr>
                  </w:pPr>
                </w:p>
              </w:tc>
            </w:tr>
            <w:tr w:rsidR="00D83378" w:rsidTr="008F7F00">
              <w:tc>
                <w:tcPr>
                  <w:tcW w:w="4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78" w:rsidRDefault="00D83378" w:rsidP="00D369E4">
                  <w:pPr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ind w:left="0" w:firstLine="0"/>
                  </w:pPr>
                  <w:r>
                    <w:t xml:space="preserve">Наименование </w:t>
                  </w:r>
                  <w:r w:rsidR="00D369E4">
                    <w:t>образовательного учреждения</w:t>
                  </w:r>
                  <w:r>
                    <w:t xml:space="preserve"> (полное и сокращённое)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78" w:rsidRDefault="00D83378" w:rsidP="008F7F00">
                  <w:pPr>
                    <w:ind w:firstLine="170"/>
                    <w:jc w:val="center"/>
                    <w:rPr>
                      <w:b/>
                    </w:rPr>
                  </w:pPr>
                </w:p>
              </w:tc>
            </w:tr>
            <w:tr w:rsidR="00D83378" w:rsidTr="008F7F00">
              <w:tc>
                <w:tcPr>
                  <w:tcW w:w="4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78" w:rsidRDefault="00D83378" w:rsidP="008F7F00">
                  <w:pPr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ind w:left="0" w:firstLine="0"/>
                  </w:pPr>
                  <w:r>
                    <w:t>Контактный телефон (рабочий, мобильный)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78" w:rsidRDefault="00D83378" w:rsidP="008F7F00">
                  <w:pPr>
                    <w:ind w:firstLine="170"/>
                    <w:jc w:val="center"/>
                    <w:rPr>
                      <w:b/>
                    </w:rPr>
                  </w:pPr>
                </w:p>
              </w:tc>
            </w:tr>
            <w:tr w:rsidR="00D83378" w:rsidTr="008F7F00">
              <w:tc>
                <w:tcPr>
                  <w:tcW w:w="4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78" w:rsidRDefault="00D83378" w:rsidP="008F7F00">
                  <w:pPr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ind w:left="0" w:firstLine="0"/>
                  </w:pPr>
                  <w:r>
                    <w:t>Почтовый адрес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78" w:rsidRDefault="00D83378" w:rsidP="008F7F00">
                  <w:pPr>
                    <w:ind w:firstLine="170"/>
                    <w:jc w:val="center"/>
                    <w:rPr>
                      <w:b/>
                    </w:rPr>
                  </w:pPr>
                </w:p>
              </w:tc>
            </w:tr>
            <w:tr w:rsidR="00D83378" w:rsidTr="008F7F00">
              <w:tc>
                <w:tcPr>
                  <w:tcW w:w="4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78" w:rsidRDefault="00D83378" w:rsidP="008F7F00">
                  <w:pPr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ind w:left="0" w:firstLine="0"/>
                  </w:pPr>
                  <w:r>
                    <w:t>e-</w:t>
                  </w:r>
                  <w:proofErr w:type="spellStart"/>
                  <w:r>
                    <w:t>mail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78" w:rsidRDefault="00D83378" w:rsidP="008F7F00">
                  <w:pPr>
                    <w:ind w:firstLine="170"/>
                    <w:jc w:val="center"/>
                    <w:rPr>
                      <w:b/>
                    </w:rPr>
                  </w:pPr>
                </w:p>
              </w:tc>
            </w:tr>
            <w:tr w:rsidR="00D83378" w:rsidTr="008F7F00">
              <w:tc>
                <w:tcPr>
                  <w:tcW w:w="4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78" w:rsidRDefault="00D83378" w:rsidP="008F7F00">
                  <w:pPr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ind w:left="0" w:firstLine="0"/>
                  </w:pPr>
                  <w:r>
                    <w:t>Название доклада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78" w:rsidRDefault="00D83378" w:rsidP="008F7F00">
                  <w:pPr>
                    <w:ind w:firstLine="170"/>
                    <w:jc w:val="center"/>
                    <w:rPr>
                      <w:b/>
                    </w:rPr>
                  </w:pPr>
                </w:p>
              </w:tc>
            </w:tr>
            <w:tr w:rsidR="00D83378" w:rsidTr="008F7F00">
              <w:tc>
                <w:tcPr>
                  <w:tcW w:w="4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78" w:rsidRDefault="00D83378" w:rsidP="008F7F00">
                  <w:pPr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ind w:left="0" w:firstLine="0"/>
                  </w:pPr>
                  <w:r>
                    <w:t>Название секции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78" w:rsidRDefault="00D83378" w:rsidP="008F7F00">
                  <w:pPr>
                    <w:ind w:firstLine="170"/>
                    <w:jc w:val="center"/>
                    <w:rPr>
                      <w:b/>
                    </w:rPr>
                  </w:pPr>
                </w:p>
              </w:tc>
            </w:tr>
            <w:tr w:rsidR="00D83378" w:rsidTr="008F7F00">
              <w:tc>
                <w:tcPr>
                  <w:tcW w:w="4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78" w:rsidRDefault="00D83378" w:rsidP="008F7F00">
                  <w:pPr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ind w:left="0" w:firstLine="0"/>
                  </w:pPr>
                  <w:r>
                    <w:t>Форма участия (очная, заочная)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78" w:rsidRDefault="00D83378" w:rsidP="008F7F00">
                  <w:pPr>
                    <w:ind w:firstLine="170"/>
                    <w:jc w:val="center"/>
                    <w:rPr>
                      <w:b/>
                    </w:rPr>
                  </w:pPr>
                </w:p>
              </w:tc>
            </w:tr>
          </w:tbl>
          <w:p w:rsidR="00D83378" w:rsidRPr="00D83378" w:rsidRDefault="00D83378" w:rsidP="00D83378">
            <w:pPr>
              <w:pStyle w:val="11"/>
              <w:spacing w:before="0" w:after="0" w:line="18" w:lineRule="atLeast"/>
              <w:ind w:firstLine="506"/>
              <w:jc w:val="both"/>
              <w:rPr>
                <w:rFonts w:ascii="Times New Roman"/>
                <w:b w:val="0"/>
                <w:sz w:val="20"/>
              </w:rPr>
            </w:pPr>
          </w:p>
          <w:p w:rsidR="00D83378" w:rsidRDefault="00D83378" w:rsidP="00A42345">
            <w:pPr>
              <w:ind w:right="113" w:firstLine="425"/>
              <w:jc w:val="both"/>
            </w:pPr>
            <w:r>
              <w:t>При очном участии в конференции будут определ</w:t>
            </w:r>
            <w:r>
              <w:t>е</w:t>
            </w:r>
            <w:r>
              <w:t>ны победители, которые получат дипломы 1-го, 2-го и 3-го места, а остальным участникам и научным руковод</w:t>
            </w:r>
            <w:r>
              <w:t>и</w:t>
            </w:r>
            <w:r>
              <w:t>телям будут вручены благодарственные письма.</w:t>
            </w:r>
          </w:p>
          <w:p w:rsidR="0025277F" w:rsidRDefault="0025277F" w:rsidP="0025277F">
            <w:pPr>
              <w:jc w:val="center"/>
              <w:rPr>
                <w:sz w:val="16"/>
              </w:rPr>
            </w:pPr>
          </w:p>
          <w:p w:rsidR="0025277F" w:rsidRDefault="0025277F" w:rsidP="00D83378">
            <w:pPr>
              <w:pStyle w:val="11"/>
              <w:spacing w:before="0" w:after="0" w:line="18" w:lineRule="atLeast"/>
              <w:jc w:val="center"/>
            </w:pPr>
          </w:p>
        </w:tc>
        <w:tc>
          <w:tcPr>
            <w:tcW w:w="5513" w:type="dxa"/>
          </w:tcPr>
          <w:p w:rsidR="00C87E1B" w:rsidRDefault="000A3C43" w:rsidP="00C87E1B">
            <w:pPr>
              <w:pStyle w:val="11"/>
              <w:spacing w:before="0" w:after="0" w:line="18" w:lineRule="atLeast"/>
              <w:jc w:val="center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ТРЕБОВАНИЯ К ОФОРМЛЕНИЮ СТАТЬИ</w:t>
            </w:r>
          </w:p>
          <w:p w:rsidR="0025277F" w:rsidRDefault="00C87E1B" w:rsidP="00A42345">
            <w:pPr>
              <w:spacing w:line="18" w:lineRule="atLeast"/>
              <w:ind w:firstLine="425"/>
              <w:jc w:val="both"/>
            </w:pPr>
            <w:r>
              <w:t xml:space="preserve">Текст набирается шрифтом </w:t>
            </w:r>
            <w:proofErr w:type="spellStart"/>
            <w:r>
              <w:t>Times</w:t>
            </w:r>
            <w:proofErr w:type="spellEnd"/>
            <w:r w:rsidR="00A42345">
              <w:t xml:space="preserve"> </w:t>
            </w:r>
            <w:proofErr w:type="spellStart"/>
            <w:r>
              <w:t>New</w:t>
            </w:r>
            <w:proofErr w:type="spellEnd"/>
            <w:r w:rsidR="00A42345">
              <w:t xml:space="preserve"> </w:t>
            </w:r>
            <w:proofErr w:type="spellStart"/>
            <w:r>
              <w:t>Roman</w:t>
            </w:r>
            <w:proofErr w:type="spellEnd"/>
            <w:r>
              <w:t xml:space="preserve">, размер 10, междустрочный интервал одинарный, абзацный отступ 0,75 см, выравнивание по ширине. </w:t>
            </w:r>
            <w:r w:rsidR="00CD3CA2">
              <w:t>Объем тезиса доклада с</w:t>
            </w:r>
            <w:r w:rsidR="00CD3CA2">
              <w:t>о</w:t>
            </w:r>
            <w:r w:rsidR="00CD3CA2">
              <w:t>ставляет 2</w:t>
            </w:r>
            <w:r w:rsidR="00A42345">
              <w:t>–</w:t>
            </w:r>
            <w:r w:rsidR="00D83378">
              <w:t>5</w:t>
            </w:r>
            <w:r w:rsidR="00CD3CA2">
              <w:t xml:space="preserve"> с. машинописного текста формата А5. </w:t>
            </w:r>
            <w:r>
              <w:t xml:space="preserve">Название таблиц и </w:t>
            </w:r>
            <w:r w:rsidR="0025277F">
              <w:t>рисунков выравнивается по центру, без абзацных отступов. Все таблицы и рисунки должны иметь название. Текст</w:t>
            </w:r>
            <w:r w:rsidR="00A42345">
              <w:t xml:space="preserve"> в рисунках, таблицах, формулах</w:t>
            </w:r>
            <w:r w:rsidR="0025277F">
              <w:t xml:space="preserve"> должен соответств</w:t>
            </w:r>
            <w:r w:rsidR="0025277F">
              <w:t>о</w:t>
            </w:r>
            <w:r w:rsidR="0025277F">
              <w:t>вать размеру шрифта основного текста. В тексте на все и</w:t>
            </w:r>
            <w:r w:rsidR="0025277F">
              <w:t>с</w:t>
            </w:r>
            <w:r w:rsidR="0025277F">
              <w:t>точник</w:t>
            </w:r>
            <w:r w:rsidR="00A42345">
              <w:t>и литературы должны быть ссылки</w:t>
            </w:r>
            <w:r w:rsidR="0025277F">
              <w:t xml:space="preserve"> с указанием ном</w:t>
            </w:r>
            <w:r w:rsidR="0025277F">
              <w:t>е</w:t>
            </w:r>
            <w:r w:rsidR="0025277F">
              <w:t>ра страницы, откуда был заи</w:t>
            </w:r>
            <w:r w:rsidR="00A42345">
              <w:t>мствован текст (например [1, с. </w:t>
            </w:r>
            <w:r w:rsidR="0025277F">
              <w:t>15]).</w:t>
            </w:r>
          </w:p>
          <w:p w:rsidR="0025277F" w:rsidRDefault="0025277F" w:rsidP="0025277F">
            <w:pPr>
              <w:spacing w:line="18" w:lineRule="atLeast"/>
              <w:ind w:firstLine="142"/>
              <w:jc w:val="both"/>
              <w:rPr>
                <w:sz w:val="16"/>
              </w:rPr>
            </w:pPr>
          </w:p>
          <w:p w:rsidR="0025277F" w:rsidRDefault="0025277F" w:rsidP="0025277F">
            <w:pPr>
              <w:spacing w:line="18" w:lineRule="atLeast"/>
              <w:ind w:firstLine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Порядок расположения текста:</w:t>
            </w:r>
          </w:p>
          <w:p w:rsidR="0025277F" w:rsidRDefault="0025277F" w:rsidP="00A42345">
            <w:pPr>
              <w:spacing w:line="18" w:lineRule="atLeast"/>
              <w:ind w:firstLine="425"/>
              <w:jc w:val="both"/>
            </w:pPr>
            <w:r>
              <w:t>УДК – прописными буквами, выравнивание слева (без абзацного отступа).</w:t>
            </w:r>
          </w:p>
          <w:p w:rsidR="0025277F" w:rsidRDefault="0025277F" w:rsidP="00A42345">
            <w:pPr>
              <w:spacing w:line="18" w:lineRule="atLeast"/>
              <w:ind w:firstLine="425"/>
              <w:jc w:val="both"/>
              <w:rPr>
                <w:spacing w:val="-2"/>
              </w:rPr>
            </w:pPr>
            <w:r>
              <w:rPr>
                <w:spacing w:val="-2"/>
              </w:rPr>
              <w:t>Через пустую строку сведения об авторах. Инициалы и фамилия автора – выделение жирным и курсивом, выравнив</w:t>
            </w:r>
            <w:r>
              <w:rPr>
                <w:spacing w:val="-2"/>
              </w:rPr>
              <w:t>а</w:t>
            </w:r>
            <w:r>
              <w:rPr>
                <w:spacing w:val="-2"/>
              </w:rPr>
              <w:t>ние по левому краю (без абзацного отступа).</w:t>
            </w:r>
          </w:p>
          <w:p w:rsidR="0025277F" w:rsidRDefault="0025277F" w:rsidP="00A42345">
            <w:pPr>
              <w:spacing w:line="18" w:lineRule="atLeast"/>
              <w:ind w:firstLine="425"/>
              <w:jc w:val="both"/>
              <w:rPr>
                <w:spacing w:val="-2"/>
              </w:rPr>
            </w:pPr>
            <w:r>
              <w:rPr>
                <w:spacing w:val="-2"/>
              </w:rPr>
              <w:t>На следующей строке (без пропуска пустых строк) ук</w:t>
            </w:r>
            <w:r>
              <w:rPr>
                <w:spacing w:val="-2"/>
              </w:rPr>
              <w:t>а</w:t>
            </w:r>
            <w:r>
              <w:rPr>
                <w:spacing w:val="-2"/>
              </w:rPr>
              <w:t>зывается учебное заведение и через запятую месторасполож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ние заведения. Сведения об учреждении выделяются курсивом и выравниваются по правому краю.</w:t>
            </w:r>
          </w:p>
          <w:p w:rsidR="0025277F" w:rsidRDefault="0025277F" w:rsidP="00A42345">
            <w:pPr>
              <w:spacing w:line="18" w:lineRule="atLeast"/>
              <w:ind w:firstLine="425"/>
              <w:jc w:val="both"/>
            </w:pPr>
            <w:r>
              <w:t xml:space="preserve">Название статьи – прописными буквами, выделение </w:t>
            </w:r>
            <w:proofErr w:type="gramStart"/>
            <w:r>
              <w:t>жирным</w:t>
            </w:r>
            <w:proofErr w:type="gramEnd"/>
            <w:r>
              <w:t>, выравнивание по центру (без абзацного отступа). Недо</w:t>
            </w:r>
            <w:r w:rsidR="00A42345">
              <w:t>пустим</w:t>
            </w:r>
            <w:r>
              <w:t xml:space="preserve"> перенос слов в названии статьи. Далее, отступив одну пустую строку</w:t>
            </w:r>
            <w:r w:rsidR="00A42345">
              <w:t>,</w:t>
            </w:r>
            <w:r>
              <w:t xml:space="preserve"> располагается те</w:t>
            </w:r>
            <w:proofErr w:type="gramStart"/>
            <w:r>
              <w:t>кст ст</w:t>
            </w:r>
            <w:proofErr w:type="gramEnd"/>
            <w:r>
              <w:t xml:space="preserve">атьи. </w:t>
            </w:r>
          </w:p>
          <w:p w:rsidR="0025277F" w:rsidRDefault="0025277F" w:rsidP="00A42345">
            <w:pPr>
              <w:spacing w:line="18" w:lineRule="atLeast"/>
              <w:ind w:firstLine="425"/>
              <w:jc w:val="both"/>
            </w:pPr>
            <w:r>
              <w:t xml:space="preserve">В списке литературы должен быть указан полный объем источника. Список литературы оформляется в алфавитном порядке, кроме законодательных актов, в соответствии с ГОСТом </w:t>
            </w:r>
            <w:proofErr w:type="gramStart"/>
            <w:r>
              <w:t>Р</w:t>
            </w:r>
            <w:proofErr w:type="gramEnd"/>
            <w:r>
              <w:t xml:space="preserve"> 7.0.5</w:t>
            </w:r>
            <w:r w:rsidR="00A42345">
              <w:t>-</w:t>
            </w:r>
            <w:r>
              <w:t xml:space="preserve">2008 «Библиографическая ссылка».  </w:t>
            </w:r>
          </w:p>
          <w:p w:rsidR="0025277F" w:rsidRDefault="0025277F" w:rsidP="0025277F">
            <w:pPr>
              <w:spacing w:line="18" w:lineRule="atLeast"/>
              <w:ind w:firstLine="142"/>
              <w:rPr>
                <w:b/>
                <w:sz w:val="12"/>
              </w:rPr>
            </w:pPr>
          </w:p>
          <w:p w:rsidR="0025277F" w:rsidRDefault="0025277F" w:rsidP="0025277F">
            <w:pPr>
              <w:spacing w:line="18" w:lineRule="atLeast"/>
              <w:ind w:firstLine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Образец оформления статьи:</w:t>
            </w:r>
          </w:p>
          <w:p w:rsidR="0025277F" w:rsidRDefault="0025277F" w:rsidP="0025277F">
            <w:pPr>
              <w:spacing w:line="18" w:lineRule="atLeast"/>
              <w:ind w:firstLine="142"/>
              <w:rPr>
                <w:sz w:val="12"/>
              </w:rPr>
            </w:pPr>
          </w:p>
          <w:p w:rsidR="0025277F" w:rsidRPr="008E3B50" w:rsidRDefault="0025277F" w:rsidP="0025277F">
            <w:pPr>
              <w:spacing w:line="18" w:lineRule="atLeast"/>
              <w:rPr>
                <w:sz w:val="16"/>
              </w:rPr>
            </w:pPr>
            <w:r>
              <w:rPr>
                <w:sz w:val="16"/>
              </w:rPr>
              <w:t>УДК 631.1.017</w:t>
            </w:r>
          </w:p>
          <w:p w:rsidR="00C87E1B" w:rsidRPr="008E3B50" w:rsidRDefault="00C87E1B" w:rsidP="0025277F">
            <w:pPr>
              <w:spacing w:line="18" w:lineRule="atLeast"/>
              <w:rPr>
                <w:b/>
                <w:i/>
                <w:sz w:val="12"/>
              </w:rPr>
            </w:pPr>
          </w:p>
          <w:p w:rsidR="0025277F" w:rsidRDefault="0025277F" w:rsidP="0025277F">
            <w:pPr>
              <w:spacing w:line="18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Генералов</w:t>
            </w:r>
            <w:r w:rsidR="0060726B">
              <w:rPr>
                <w:b/>
                <w:i/>
                <w:sz w:val="16"/>
              </w:rPr>
              <w:t xml:space="preserve"> И. Г.</w:t>
            </w:r>
          </w:p>
          <w:p w:rsidR="0025277F" w:rsidRPr="00822B8C" w:rsidRDefault="00981324" w:rsidP="0025277F">
            <w:pPr>
              <w:spacing w:line="18" w:lineRule="atLeast"/>
              <w:rPr>
                <w:i/>
                <w:sz w:val="16"/>
              </w:rPr>
            </w:pPr>
            <w:r>
              <w:rPr>
                <w:i/>
                <w:sz w:val="16"/>
              </w:rPr>
              <w:t>к.э.н., доцент кафедры «Сервис»</w:t>
            </w:r>
            <w:r w:rsidR="00F36DED">
              <w:rPr>
                <w:i/>
                <w:sz w:val="16"/>
              </w:rPr>
              <w:t xml:space="preserve">, </w:t>
            </w:r>
            <w:r w:rsidR="00F36DED" w:rsidRPr="00F36DED">
              <w:rPr>
                <w:i/>
                <w:sz w:val="16"/>
                <w:szCs w:val="16"/>
              </w:rPr>
              <w:t>e-</w:t>
            </w:r>
            <w:proofErr w:type="spellStart"/>
            <w:r w:rsidR="00F36DED" w:rsidRPr="00F36DED">
              <w:rPr>
                <w:i/>
                <w:sz w:val="16"/>
                <w:szCs w:val="16"/>
              </w:rPr>
              <w:t>mail</w:t>
            </w:r>
            <w:proofErr w:type="spellEnd"/>
            <w:r w:rsidR="00F36DED" w:rsidRPr="00F36DED">
              <w:rPr>
                <w:i/>
                <w:sz w:val="16"/>
                <w:szCs w:val="16"/>
              </w:rPr>
              <w:t xml:space="preserve"> 12345</w:t>
            </w:r>
            <w:r w:rsidR="00F36DED" w:rsidRPr="00822B8C">
              <w:rPr>
                <w:i/>
                <w:sz w:val="16"/>
                <w:szCs w:val="16"/>
              </w:rPr>
              <w:t>@</w:t>
            </w:r>
            <w:r w:rsidR="00F36DED" w:rsidRPr="00F36DED">
              <w:rPr>
                <w:i/>
                <w:sz w:val="16"/>
                <w:szCs w:val="16"/>
                <w:lang w:val="en-US"/>
              </w:rPr>
              <w:t>mail</w:t>
            </w:r>
            <w:r w:rsidR="00F36DED" w:rsidRPr="00822B8C">
              <w:rPr>
                <w:i/>
                <w:sz w:val="16"/>
                <w:szCs w:val="16"/>
              </w:rPr>
              <w:t>.</w:t>
            </w:r>
            <w:proofErr w:type="spellStart"/>
            <w:r w:rsidR="00F36DED" w:rsidRPr="00F36DED">
              <w:rPr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:rsidR="0025277F" w:rsidRDefault="00981324" w:rsidP="0025277F">
            <w:pPr>
              <w:spacing w:line="18" w:lineRule="atLeas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Карпов</w:t>
            </w:r>
            <w:r w:rsidR="0060726B">
              <w:rPr>
                <w:b/>
                <w:i/>
                <w:sz w:val="16"/>
              </w:rPr>
              <w:t xml:space="preserve"> С. А.</w:t>
            </w:r>
          </w:p>
          <w:p w:rsidR="00F36DED" w:rsidRPr="00822B8C" w:rsidRDefault="00981324" w:rsidP="0025277F">
            <w:pPr>
              <w:spacing w:line="18" w:lineRule="atLeast"/>
              <w:rPr>
                <w:i/>
                <w:sz w:val="16"/>
              </w:rPr>
            </w:pPr>
            <w:r>
              <w:rPr>
                <w:i/>
                <w:sz w:val="16"/>
              </w:rPr>
              <w:t>студент магистратуры по направлению «Менеджмент»</w:t>
            </w:r>
          </w:p>
          <w:p w:rsidR="0025277F" w:rsidRDefault="00F36DED" w:rsidP="0025277F">
            <w:pPr>
              <w:spacing w:line="18" w:lineRule="atLeas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</w:t>
            </w:r>
            <w:r w:rsidRPr="00F36DED">
              <w:rPr>
                <w:i/>
                <w:sz w:val="16"/>
                <w:szCs w:val="16"/>
              </w:rPr>
              <w:t>e-</w:t>
            </w:r>
            <w:proofErr w:type="spellStart"/>
            <w:r w:rsidRPr="00F36DED">
              <w:rPr>
                <w:i/>
                <w:sz w:val="16"/>
                <w:szCs w:val="16"/>
              </w:rPr>
              <w:t>mail</w:t>
            </w:r>
            <w:proofErr w:type="spellEnd"/>
            <w:r w:rsidRPr="00F36DED">
              <w:rPr>
                <w:i/>
                <w:sz w:val="16"/>
                <w:szCs w:val="16"/>
              </w:rPr>
              <w:t xml:space="preserve"> 12345@</w:t>
            </w:r>
            <w:r w:rsidRPr="00F36DED">
              <w:rPr>
                <w:i/>
                <w:sz w:val="16"/>
                <w:szCs w:val="16"/>
                <w:lang w:val="en-US"/>
              </w:rPr>
              <w:t>mail</w:t>
            </w:r>
            <w:r w:rsidRPr="00F36DED">
              <w:rPr>
                <w:i/>
                <w:sz w:val="16"/>
                <w:szCs w:val="16"/>
              </w:rPr>
              <w:t>.</w:t>
            </w:r>
            <w:proofErr w:type="spellStart"/>
            <w:r w:rsidRPr="00F36DED">
              <w:rPr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:rsidR="0025277F" w:rsidRDefault="0025277F" w:rsidP="0025277F">
            <w:pPr>
              <w:spacing w:line="18" w:lineRule="atLeast"/>
              <w:jc w:val="right"/>
              <w:rPr>
                <w:i/>
                <w:sz w:val="16"/>
                <w:u w:val="single"/>
              </w:rPr>
            </w:pPr>
            <w:r>
              <w:rPr>
                <w:i/>
                <w:sz w:val="16"/>
              </w:rPr>
              <w:t xml:space="preserve">ГБОУ ВО НГИЭУ, г. </w:t>
            </w:r>
            <w:proofErr w:type="spellStart"/>
            <w:r>
              <w:rPr>
                <w:i/>
                <w:sz w:val="16"/>
              </w:rPr>
              <w:t>Княгинино</w:t>
            </w:r>
            <w:proofErr w:type="spellEnd"/>
          </w:p>
          <w:p w:rsidR="0025277F" w:rsidRDefault="0025277F" w:rsidP="0025277F">
            <w:pPr>
              <w:spacing w:line="18" w:lineRule="atLeast"/>
              <w:jc w:val="center"/>
              <w:rPr>
                <w:i/>
                <w:sz w:val="12"/>
              </w:rPr>
            </w:pPr>
          </w:p>
          <w:p w:rsidR="0025277F" w:rsidRDefault="0025277F" w:rsidP="0025277F">
            <w:pPr>
              <w:spacing w:line="18" w:lineRule="atLeast"/>
              <w:ind w:firstLine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ПРИМЕНЕНИЕ СИСТЕМ СЕВООБОРОТОВ И УДОБРЕНИЙ</w:t>
            </w:r>
          </w:p>
          <w:p w:rsidR="0025277F" w:rsidRDefault="0025277F" w:rsidP="0025277F">
            <w:pPr>
              <w:spacing w:line="18" w:lineRule="atLeast"/>
              <w:ind w:firstLine="142"/>
              <w:jc w:val="both"/>
              <w:rPr>
                <w:i/>
                <w:sz w:val="12"/>
              </w:rPr>
            </w:pPr>
          </w:p>
          <w:p w:rsidR="0025277F" w:rsidRDefault="0025277F" w:rsidP="0025277F">
            <w:pPr>
              <w:spacing w:line="18" w:lineRule="atLeast"/>
              <w:ind w:right="-10" w:firstLine="142"/>
              <w:jc w:val="both"/>
              <w:rPr>
                <w:sz w:val="16"/>
              </w:rPr>
            </w:pPr>
            <w:r>
              <w:rPr>
                <w:sz w:val="16"/>
              </w:rPr>
              <w:t>Одним из актуальных вопросов сельского хозяйства………</w:t>
            </w:r>
          </w:p>
          <w:p w:rsidR="0025277F" w:rsidRDefault="0025277F" w:rsidP="0025277F">
            <w:pPr>
              <w:spacing w:line="18" w:lineRule="atLeast"/>
              <w:ind w:right="-10" w:firstLine="142"/>
              <w:jc w:val="both"/>
              <w:rPr>
                <w:b/>
                <w:sz w:val="12"/>
              </w:rPr>
            </w:pPr>
          </w:p>
          <w:p w:rsidR="0025277F" w:rsidRDefault="0025277F" w:rsidP="0025277F">
            <w:pPr>
              <w:spacing w:line="18" w:lineRule="atLeast"/>
              <w:ind w:firstLine="142"/>
              <w:jc w:val="center"/>
              <w:rPr>
                <w:sz w:val="16"/>
              </w:rPr>
            </w:pPr>
            <w:r>
              <w:rPr>
                <w:sz w:val="16"/>
              </w:rPr>
              <w:t>ЛИТЕРАТУРА</w:t>
            </w:r>
          </w:p>
          <w:p w:rsidR="0025277F" w:rsidRDefault="0025277F" w:rsidP="0025277F">
            <w:pPr>
              <w:spacing w:line="18" w:lineRule="atLeast"/>
              <w:ind w:firstLine="142"/>
              <w:jc w:val="center"/>
              <w:rPr>
                <w:sz w:val="12"/>
              </w:rPr>
            </w:pPr>
          </w:p>
          <w:p w:rsidR="0025277F" w:rsidRDefault="0025277F" w:rsidP="00A42345">
            <w:pPr>
              <w:spacing w:line="18" w:lineRule="atLeast"/>
              <w:ind w:firstLine="425"/>
              <w:jc w:val="bot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1. Бутко И. В., Ефимов И. А. Концентрация производства и оптимал</w:t>
            </w:r>
            <w:r>
              <w:rPr>
                <w:spacing w:val="-2"/>
                <w:sz w:val="16"/>
              </w:rPr>
              <w:t>ь</w:t>
            </w:r>
            <w:r>
              <w:rPr>
                <w:spacing w:val="-2"/>
                <w:sz w:val="16"/>
              </w:rPr>
              <w:t xml:space="preserve">ные размеры сельскохозяйственных предприятий // Вестник </w:t>
            </w:r>
            <w:proofErr w:type="spellStart"/>
            <w:r>
              <w:rPr>
                <w:spacing w:val="-2"/>
                <w:sz w:val="16"/>
              </w:rPr>
              <w:t>ОрелГАУ</w:t>
            </w:r>
            <w:proofErr w:type="spellEnd"/>
            <w:r>
              <w:rPr>
                <w:spacing w:val="-2"/>
                <w:sz w:val="16"/>
              </w:rPr>
              <w:t>. 2012. № 1 (34). С. 15–20.</w:t>
            </w:r>
          </w:p>
          <w:p w:rsidR="0025277F" w:rsidRPr="0025277F" w:rsidRDefault="0025277F" w:rsidP="00A42345">
            <w:pPr>
              <w:ind w:firstLine="425"/>
              <w:rPr>
                <w:lang w:val="en-US"/>
              </w:rPr>
            </w:pPr>
            <w:r>
              <w:rPr>
                <w:spacing w:val="-2"/>
                <w:sz w:val="16"/>
              </w:rPr>
              <w:t xml:space="preserve">2. </w:t>
            </w:r>
            <w:r>
              <w:rPr>
                <w:sz w:val="16"/>
              </w:rPr>
              <w:t>Социально-экономические проблемы устойчивого развития сел</w:t>
            </w:r>
            <w:r>
              <w:rPr>
                <w:sz w:val="16"/>
              </w:rPr>
              <w:t>ь</w:t>
            </w:r>
            <w:r>
              <w:rPr>
                <w:sz w:val="16"/>
              </w:rPr>
              <w:t>ских территорий: монография</w:t>
            </w:r>
            <w:proofErr w:type="gramStart"/>
            <w:r>
              <w:rPr>
                <w:sz w:val="16"/>
              </w:rPr>
              <w:t xml:space="preserve"> / П</w:t>
            </w:r>
            <w:proofErr w:type="gramEnd"/>
            <w:r>
              <w:rPr>
                <w:sz w:val="16"/>
              </w:rPr>
              <w:t xml:space="preserve">од ред. проф. А. Е. </w:t>
            </w:r>
            <w:proofErr w:type="spellStart"/>
            <w:r>
              <w:rPr>
                <w:sz w:val="16"/>
              </w:rPr>
              <w:t>Шамина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Княгинино</w:t>
            </w:r>
            <w:proofErr w:type="spellEnd"/>
            <w:r>
              <w:rPr>
                <w:sz w:val="16"/>
              </w:rPr>
              <w:t>. НГИЭИ. 2011. 256 с.</w:t>
            </w:r>
          </w:p>
        </w:tc>
      </w:tr>
      <w:tr w:rsidR="0025277F" w:rsidRPr="0025277F" w:rsidTr="00C20FFB">
        <w:tc>
          <w:tcPr>
            <w:tcW w:w="5624" w:type="dxa"/>
          </w:tcPr>
          <w:p w:rsidR="00A42345" w:rsidRDefault="0025277F" w:rsidP="002527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55716">
              <w:rPr>
                <w:sz w:val="28"/>
                <w:szCs w:val="28"/>
              </w:rPr>
              <w:lastRenderedPageBreak/>
              <w:t xml:space="preserve">Министерство </w:t>
            </w:r>
            <w:r>
              <w:rPr>
                <w:sz w:val="28"/>
                <w:szCs w:val="28"/>
              </w:rPr>
              <w:t>образования</w:t>
            </w:r>
            <w:r w:rsidR="00571BC7" w:rsidRPr="00571BC7">
              <w:rPr>
                <w:sz w:val="28"/>
                <w:szCs w:val="28"/>
              </w:rPr>
              <w:t xml:space="preserve"> </w:t>
            </w:r>
            <w:r w:rsidR="00571BC7">
              <w:rPr>
                <w:sz w:val="28"/>
                <w:szCs w:val="28"/>
              </w:rPr>
              <w:t>и</w:t>
            </w:r>
            <w:r w:rsidR="00B10741">
              <w:rPr>
                <w:sz w:val="28"/>
                <w:szCs w:val="28"/>
              </w:rPr>
              <w:t xml:space="preserve"> науки </w:t>
            </w:r>
          </w:p>
          <w:p w:rsidR="0025277F" w:rsidRPr="00255716" w:rsidRDefault="0025277F" w:rsidP="0025277F">
            <w:pPr>
              <w:shd w:val="clear" w:color="auto" w:fill="FFFFFF"/>
              <w:ind w:firstLine="70"/>
              <w:jc w:val="center"/>
              <w:rPr>
                <w:sz w:val="28"/>
                <w:szCs w:val="28"/>
              </w:rPr>
            </w:pPr>
            <w:r w:rsidRPr="00255716">
              <w:rPr>
                <w:sz w:val="28"/>
                <w:szCs w:val="28"/>
              </w:rPr>
              <w:t>Нижегородской области</w:t>
            </w:r>
          </w:p>
          <w:p w:rsidR="0025277F" w:rsidRDefault="0025277F" w:rsidP="0025277F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255716">
              <w:rPr>
                <w:spacing w:val="-3"/>
                <w:sz w:val="28"/>
                <w:szCs w:val="28"/>
              </w:rPr>
              <w:t>Г</w:t>
            </w:r>
            <w:r>
              <w:rPr>
                <w:spacing w:val="-3"/>
                <w:sz w:val="28"/>
                <w:szCs w:val="28"/>
              </w:rPr>
              <w:t xml:space="preserve">БОУ </w:t>
            </w:r>
            <w:proofErr w:type="gramStart"/>
            <w:r>
              <w:rPr>
                <w:spacing w:val="-3"/>
                <w:sz w:val="28"/>
                <w:szCs w:val="28"/>
              </w:rPr>
              <w:t>В</w:t>
            </w:r>
            <w:r w:rsidRPr="00255716">
              <w:rPr>
                <w:spacing w:val="-3"/>
                <w:sz w:val="28"/>
                <w:szCs w:val="28"/>
              </w:rPr>
              <w:t>О</w:t>
            </w:r>
            <w:proofErr w:type="gramEnd"/>
            <w:r w:rsidRPr="00255716">
              <w:rPr>
                <w:spacing w:val="-3"/>
                <w:sz w:val="28"/>
                <w:szCs w:val="28"/>
              </w:rPr>
              <w:t xml:space="preserve"> </w:t>
            </w:r>
            <w:r w:rsidR="00A42345">
              <w:rPr>
                <w:spacing w:val="-3"/>
                <w:sz w:val="28"/>
                <w:szCs w:val="28"/>
              </w:rPr>
              <w:t>«</w:t>
            </w:r>
            <w:r w:rsidRPr="00255716">
              <w:rPr>
                <w:spacing w:val="-3"/>
                <w:sz w:val="28"/>
                <w:szCs w:val="28"/>
              </w:rPr>
              <w:t>Нижегородский</w:t>
            </w:r>
          </w:p>
          <w:p w:rsidR="0025277F" w:rsidRDefault="0025277F" w:rsidP="0025277F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255716">
              <w:rPr>
                <w:spacing w:val="-3"/>
                <w:sz w:val="28"/>
                <w:szCs w:val="28"/>
              </w:rPr>
              <w:t>государственный</w:t>
            </w:r>
          </w:p>
          <w:p w:rsidR="0025277F" w:rsidRDefault="0025277F" w:rsidP="0025277F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255716">
              <w:rPr>
                <w:spacing w:val="-1"/>
                <w:sz w:val="28"/>
                <w:szCs w:val="28"/>
              </w:rPr>
              <w:t>инженерно-экономический</w:t>
            </w:r>
          </w:p>
          <w:p w:rsidR="0025277F" w:rsidRDefault="0025277F" w:rsidP="0025277F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университет</w:t>
            </w:r>
            <w:r w:rsidR="00A42345">
              <w:rPr>
                <w:spacing w:val="-1"/>
                <w:sz w:val="28"/>
                <w:szCs w:val="28"/>
              </w:rPr>
              <w:t>»</w:t>
            </w:r>
          </w:p>
          <w:p w:rsidR="0025277F" w:rsidRDefault="0025277F" w:rsidP="0025277F">
            <w:pPr>
              <w:shd w:val="clear" w:color="auto" w:fill="FFFFFF"/>
              <w:jc w:val="center"/>
            </w:pPr>
          </w:p>
          <w:p w:rsidR="0025277F" w:rsidRDefault="0025277F" w:rsidP="0025277F">
            <w:pPr>
              <w:shd w:val="clear" w:color="auto" w:fill="FFFFFF"/>
              <w:ind w:firstLine="70"/>
              <w:jc w:val="center"/>
              <w:rPr>
                <w:b/>
              </w:rPr>
            </w:pPr>
          </w:p>
          <w:p w:rsidR="0025277F" w:rsidRDefault="0025277F" w:rsidP="0025277F">
            <w:pPr>
              <w:shd w:val="clear" w:color="auto" w:fill="FFFFFF"/>
              <w:ind w:firstLine="70"/>
              <w:jc w:val="center"/>
              <w:rPr>
                <w:b/>
              </w:rPr>
            </w:pPr>
          </w:p>
          <w:p w:rsidR="0025277F" w:rsidRDefault="0025277F" w:rsidP="0025277F">
            <w:pPr>
              <w:shd w:val="clear" w:color="auto" w:fill="FFFFFF"/>
              <w:ind w:firstLine="70"/>
              <w:jc w:val="center"/>
              <w:rPr>
                <w:b/>
              </w:rPr>
            </w:pPr>
          </w:p>
          <w:p w:rsidR="0025277F" w:rsidRDefault="0025277F" w:rsidP="0025277F">
            <w:pPr>
              <w:jc w:val="center"/>
              <w:rPr>
                <w:b/>
                <w:i/>
                <w:sz w:val="28"/>
              </w:rPr>
            </w:pPr>
          </w:p>
          <w:p w:rsidR="0060726B" w:rsidRDefault="0060726B" w:rsidP="0025277F">
            <w:pPr>
              <w:jc w:val="center"/>
              <w:rPr>
                <w:b/>
                <w:i/>
                <w:sz w:val="28"/>
              </w:rPr>
            </w:pPr>
          </w:p>
          <w:p w:rsidR="0060726B" w:rsidRDefault="0060726B" w:rsidP="0025277F">
            <w:pPr>
              <w:jc w:val="center"/>
              <w:rPr>
                <w:b/>
                <w:i/>
                <w:sz w:val="28"/>
              </w:rPr>
            </w:pPr>
          </w:p>
          <w:p w:rsidR="0025277F" w:rsidRDefault="0060726B" w:rsidP="0025277F">
            <w:pPr>
              <w:ind w:left="72"/>
              <w:jc w:val="center"/>
              <w:rPr>
                <w:b/>
                <w:i/>
                <w:sz w:val="28"/>
              </w:rPr>
            </w:pPr>
            <w:r w:rsidRPr="0060726B">
              <w:rPr>
                <w:b/>
                <w:i/>
                <w:noProof/>
                <w:sz w:val="28"/>
              </w:rPr>
              <w:drawing>
                <wp:inline distT="0" distB="0" distL="0" distR="0" wp14:anchorId="19BD3D8D" wp14:editId="0BEEFF5A">
                  <wp:extent cx="2988860" cy="670248"/>
                  <wp:effectExtent l="0" t="0" r="0" b="0"/>
                  <wp:docPr id="5" name="Рисунок 4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37E86578-FB67-42B1-A6A6-DB65BFE41F6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37E86578-FB67-42B1-A6A6-DB65BFE41F6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870"/>
                          <a:stretch/>
                        </pic:blipFill>
                        <pic:spPr bwMode="auto">
                          <a:xfrm>
                            <a:off x="0" y="0"/>
                            <a:ext cx="2995474" cy="671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5277F" w:rsidRDefault="0025277F" w:rsidP="0025277F">
            <w:pPr>
              <w:ind w:left="72"/>
              <w:jc w:val="center"/>
              <w:rPr>
                <w:b/>
                <w:i/>
                <w:sz w:val="28"/>
                <w:lang w:val="en-US"/>
              </w:rPr>
            </w:pPr>
          </w:p>
          <w:p w:rsidR="0025277F" w:rsidRDefault="0025277F" w:rsidP="0025277F">
            <w:pPr>
              <w:ind w:left="72"/>
              <w:jc w:val="center"/>
              <w:rPr>
                <w:b/>
                <w:i/>
                <w:sz w:val="28"/>
                <w:lang w:val="en-US"/>
              </w:rPr>
            </w:pPr>
          </w:p>
          <w:p w:rsidR="0025277F" w:rsidRPr="0025277F" w:rsidRDefault="0025277F" w:rsidP="0025277F">
            <w:pPr>
              <w:ind w:left="72"/>
              <w:jc w:val="center"/>
              <w:rPr>
                <w:b/>
                <w:i/>
                <w:sz w:val="28"/>
                <w:lang w:val="en-US"/>
              </w:rPr>
            </w:pPr>
          </w:p>
          <w:p w:rsidR="0025277F" w:rsidRDefault="0025277F" w:rsidP="0025277F">
            <w:pPr>
              <w:ind w:left="72"/>
              <w:jc w:val="center"/>
              <w:rPr>
                <w:b/>
                <w:i/>
                <w:sz w:val="28"/>
              </w:rPr>
            </w:pPr>
          </w:p>
          <w:p w:rsidR="0025277F" w:rsidRDefault="002B7990" w:rsidP="0025277F">
            <w:pPr>
              <w:ind w:left="7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lang w:val="en-US"/>
              </w:rPr>
              <w:t>V</w:t>
            </w:r>
            <w:r w:rsidR="00F65B69">
              <w:rPr>
                <w:b/>
                <w:i/>
                <w:sz w:val="28"/>
                <w:lang w:val="en-US"/>
              </w:rPr>
              <w:t>I</w:t>
            </w:r>
            <w:r w:rsidR="00571BC7">
              <w:rPr>
                <w:b/>
                <w:i/>
                <w:sz w:val="28"/>
                <w:lang w:val="en-US"/>
              </w:rPr>
              <w:t>II</w:t>
            </w:r>
            <w:r w:rsidR="00AB058A">
              <w:rPr>
                <w:b/>
                <w:i/>
                <w:sz w:val="28"/>
              </w:rPr>
              <w:t xml:space="preserve"> </w:t>
            </w:r>
            <w:r w:rsidR="00A9100D">
              <w:rPr>
                <w:b/>
                <w:i/>
                <w:sz w:val="28"/>
              </w:rPr>
              <w:t xml:space="preserve">Всероссийская </w:t>
            </w:r>
            <w:r w:rsidR="0025277F">
              <w:rPr>
                <w:b/>
                <w:i/>
                <w:sz w:val="28"/>
              </w:rPr>
              <w:t>научно-практическая</w:t>
            </w:r>
          </w:p>
          <w:p w:rsidR="0025277F" w:rsidRDefault="0025277F" w:rsidP="0025277F">
            <w:pPr>
              <w:ind w:left="7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конференция</w:t>
            </w:r>
          </w:p>
          <w:p w:rsidR="00571BC7" w:rsidRDefault="0025277F" w:rsidP="00571BC7">
            <w:pPr>
              <w:ind w:left="7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</w:t>
            </w:r>
            <w:r w:rsidR="00571BC7" w:rsidRPr="00571BC7">
              <w:rPr>
                <w:b/>
                <w:i/>
                <w:sz w:val="28"/>
              </w:rPr>
              <w:t xml:space="preserve">Инновационное развитие </w:t>
            </w:r>
          </w:p>
          <w:p w:rsidR="0025277F" w:rsidRDefault="00571BC7" w:rsidP="00571BC7">
            <w:pPr>
              <w:ind w:left="72"/>
              <w:jc w:val="center"/>
              <w:rPr>
                <w:b/>
                <w:i/>
                <w:sz w:val="28"/>
              </w:rPr>
            </w:pPr>
            <w:r w:rsidRPr="00571BC7">
              <w:rPr>
                <w:b/>
                <w:i/>
                <w:sz w:val="28"/>
              </w:rPr>
              <w:t>индустрии туризма</w:t>
            </w:r>
            <w:r>
              <w:rPr>
                <w:b/>
                <w:i/>
                <w:sz w:val="28"/>
              </w:rPr>
              <w:t xml:space="preserve"> </w:t>
            </w:r>
            <w:r w:rsidRPr="00571BC7">
              <w:rPr>
                <w:b/>
                <w:i/>
                <w:sz w:val="28"/>
              </w:rPr>
              <w:t>и гостеприимства</w:t>
            </w:r>
            <w:r w:rsidR="0025277F">
              <w:rPr>
                <w:b/>
                <w:i/>
                <w:sz w:val="28"/>
              </w:rPr>
              <w:t>»</w:t>
            </w:r>
          </w:p>
          <w:p w:rsidR="0025277F" w:rsidRPr="00E42C52" w:rsidRDefault="00981324" w:rsidP="00571BC7">
            <w:pPr>
              <w:ind w:left="7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  <w:r w:rsidR="00571BC7">
              <w:rPr>
                <w:b/>
                <w:i/>
                <w:sz w:val="28"/>
              </w:rPr>
              <w:t>6</w:t>
            </w:r>
            <w:r w:rsidR="0025277F">
              <w:rPr>
                <w:b/>
                <w:i/>
                <w:sz w:val="28"/>
              </w:rPr>
              <w:t xml:space="preserve"> апреля 20</w:t>
            </w:r>
            <w:r>
              <w:rPr>
                <w:b/>
                <w:i/>
                <w:sz w:val="28"/>
              </w:rPr>
              <w:t>2</w:t>
            </w:r>
            <w:r w:rsidR="00571BC7">
              <w:rPr>
                <w:b/>
                <w:i/>
                <w:sz w:val="28"/>
              </w:rPr>
              <w:t>4</w:t>
            </w:r>
            <w:r w:rsidR="0025277F">
              <w:rPr>
                <w:b/>
                <w:i/>
                <w:sz w:val="28"/>
              </w:rPr>
              <w:t xml:space="preserve"> года</w:t>
            </w:r>
          </w:p>
        </w:tc>
        <w:tc>
          <w:tcPr>
            <w:tcW w:w="5307" w:type="dxa"/>
          </w:tcPr>
          <w:p w:rsidR="0025277F" w:rsidRPr="008E3B50" w:rsidRDefault="00C20FFB" w:rsidP="0025277F">
            <w:pPr>
              <w:shd w:val="clear" w:color="auto" w:fill="FFFFFF"/>
              <w:jc w:val="center"/>
              <w:rPr>
                <w:sz w:val="24"/>
              </w:rPr>
            </w:pPr>
            <w:r w:rsidRPr="00C20FFB">
              <w:rPr>
                <w:noProof/>
                <w:sz w:val="24"/>
              </w:rPr>
              <w:drawing>
                <wp:inline distT="0" distB="0" distL="0" distR="0" wp14:anchorId="1433FB74" wp14:editId="2942546E">
                  <wp:extent cx="2765093" cy="1965277"/>
                  <wp:effectExtent l="19050" t="0" r="0" b="0"/>
                  <wp:docPr id="3" name="Рисунок 1" descr="F:\Мои документы\конференция\2016\конференция 2016\Изображение 164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ои документы\конференция\2016\конференция 2016\Изображение 1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577" cy="1972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77F" w:rsidRPr="008E3B50" w:rsidRDefault="0025277F" w:rsidP="0025277F">
            <w:pPr>
              <w:shd w:val="clear" w:color="auto" w:fill="FFFFFF"/>
              <w:jc w:val="center"/>
              <w:rPr>
                <w:sz w:val="24"/>
              </w:rPr>
            </w:pPr>
          </w:p>
          <w:p w:rsidR="000A3C43" w:rsidRDefault="0025277F" w:rsidP="0025277F">
            <w:pPr>
              <w:shd w:val="clear" w:color="auto" w:fill="FFFFFF"/>
              <w:jc w:val="center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Адрес: </w:t>
            </w:r>
            <w:r>
              <w:rPr>
                <w:sz w:val="24"/>
                <w:u w:val="single"/>
              </w:rPr>
              <w:t>606</w:t>
            </w:r>
            <w:r w:rsidR="00981324">
              <w:rPr>
                <w:sz w:val="24"/>
                <w:u w:val="single"/>
              </w:rPr>
              <w:t>260</w:t>
            </w:r>
            <w:r w:rsidR="000A3C43">
              <w:rPr>
                <w:sz w:val="24"/>
                <w:u w:val="single"/>
              </w:rPr>
              <w:t>,</w:t>
            </w:r>
            <w:r w:rsidR="00981324" w:rsidRPr="00981324">
              <w:rPr>
                <w:sz w:val="24"/>
                <w:u w:val="single"/>
              </w:rPr>
              <w:t xml:space="preserve">Нижегородская область, </w:t>
            </w:r>
          </w:p>
          <w:p w:rsidR="0025277F" w:rsidRDefault="00981324" w:rsidP="0025277F">
            <w:pPr>
              <w:shd w:val="clear" w:color="auto" w:fill="FFFFFF"/>
              <w:jc w:val="center"/>
              <w:rPr>
                <w:spacing w:val="-3"/>
                <w:sz w:val="28"/>
              </w:rPr>
            </w:pPr>
            <w:proofErr w:type="spellStart"/>
            <w:r w:rsidRPr="00981324">
              <w:rPr>
                <w:sz w:val="24"/>
                <w:u w:val="single"/>
              </w:rPr>
              <w:t>р.п</w:t>
            </w:r>
            <w:proofErr w:type="spellEnd"/>
            <w:r w:rsidRPr="00981324">
              <w:rPr>
                <w:sz w:val="24"/>
                <w:u w:val="single"/>
              </w:rPr>
              <w:t>. Воротынец, ул. Мира, д. 7</w:t>
            </w:r>
          </w:p>
          <w:p w:rsidR="0025277F" w:rsidRDefault="0025277F" w:rsidP="0025277F">
            <w:pPr>
              <w:jc w:val="center"/>
              <w:rPr>
                <w:sz w:val="24"/>
              </w:rPr>
            </w:pPr>
          </w:p>
          <w:p w:rsidR="0025277F" w:rsidRPr="002B7990" w:rsidRDefault="0025277F" w:rsidP="0025277F">
            <w:pPr>
              <w:jc w:val="center"/>
              <w:rPr>
                <w:b/>
                <w:sz w:val="24"/>
              </w:rPr>
            </w:pPr>
            <w:proofErr w:type="gramStart"/>
            <w:r w:rsidRPr="002B7990">
              <w:rPr>
                <w:b/>
                <w:sz w:val="24"/>
              </w:rPr>
              <w:t>Ответственн</w:t>
            </w:r>
            <w:r w:rsidR="002B7990" w:rsidRPr="002B7990">
              <w:rPr>
                <w:b/>
                <w:sz w:val="24"/>
              </w:rPr>
              <w:t>ые</w:t>
            </w:r>
            <w:proofErr w:type="gramEnd"/>
            <w:r w:rsidRPr="002B7990">
              <w:rPr>
                <w:b/>
                <w:sz w:val="24"/>
              </w:rPr>
              <w:t xml:space="preserve"> за организацию</w:t>
            </w:r>
          </w:p>
          <w:p w:rsidR="0025277F" w:rsidRPr="002B7990" w:rsidRDefault="002B7990" w:rsidP="0025277F">
            <w:pPr>
              <w:jc w:val="center"/>
              <w:rPr>
                <w:b/>
                <w:sz w:val="24"/>
              </w:rPr>
            </w:pPr>
            <w:r w:rsidRPr="002B7990">
              <w:rPr>
                <w:b/>
                <w:sz w:val="24"/>
              </w:rPr>
              <w:t>конференции:</w:t>
            </w:r>
          </w:p>
          <w:p w:rsidR="0025277F" w:rsidRPr="002B7990" w:rsidRDefault="006F3ECD" w:rsidP="0025277F">
            <w:pPr>
              <w:ind w:left="142"/>
              <w:jc w:val="center"/>
              <w:rPr>
                <w:sz w:val="24"/>
              </w:rPr>
            </w:pPr>
            <w:r w:rsidRPr="002B7990">
              <w:rPr>
                <w:sz w:val="24"/>
              </w:rPr>
              <w:t>Ильичева Елена Владимир</w:t>
            </w:r>
            <w:r w:rsidR="002B7990">
              <w:rPr>
                <w:sz w:val="24"/>
              </w:rPr>
              <w:t>о</w:t>
            </w:r>
            <w:r w:rsidRPr="002B7990">
              <w:rPr>
                <w:sz w:val="24"/>
              </w:rPr>
              <w:t>вна</w:t>
            </w:r>
          </w:p>
          <w:p w:rsidR="0025277F" w:rsidRDefault="0025277F" w:rsidP="0025277F">
            <w:pPr>
              <w:jc w:val="center"/>
              <w:rPr>
                <w:sz w:val="24"/>
              </w:rPr>
            </w:pPr>
            <w:r w:rsidRPr="002B7990">
              <w:rPr>
                <w:sz w:val="24"/>
              </w:rPr>
              <w:t>Контактный телефон: 8</w:t>
            </w:r>
            <w:r w:rsidR="002B7990" w:rsidRPr="002B7990">
              <w:rPr>
                <w:sz w:val="24"/>
              </w:rPr>
              <w:t> 908 730 64 86</w:t>
            </w:r>
          </w:p>
          <w:p w:rsidR="002B7990" w:rsidRPr="002B7990" w:rsidRDefault="002B7990" w:rsidP="002B7990">
            <w:pPr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Генералов Иван Георгиевич</w:t>
            </w:r>
          </w:p>
          <w:p w:rsidR="002B7990" w:rsidRPr="002B7990" w:rsidRDefault="002B7990" w:rsidP="002B7990">
            <w:pPr>
              <w:jc w:val="center"/>
              <w:rPr>
                <w:sz w:val="24"/>
              </w:rPr>
            </w:pPr>
            <w:r w:rsidRPr="002B7990">
              <w:rPr>
                <w:sz w:val="24"/>
              </w:rPr>
              <w:t>Контактный телефон: 8</w:t>
            </w:r>
            <w:r>
              <w:rPr>
                <w:sz w:val="24"/>
              </w:rPr>
              <w:t> 910 874 32 44</w:t>
            </w:r>
          </w:p>
          <w:p w:rsidR="002B7990" w:rsidRDefault="002B7990" w:rsidP="002B7990">
            <w:pPr>
              <w:shd w:val="clear" w:color="auto" w:fill="FFFFFF"/>
              <w:ind w:left="394"/>
              <w:jc w:val="center"/>
              <w:rPr>
                <w:spacing w:val="-1"/>
                <w:sz w:val="24"/>
                <w:u w:val="single"/>
              </w:rPr>
            </w:pPr>
          </w:p>
          <w:p w:rsidR="0025277F" w:rsidRPr="00822B8C" w:rsidRDefault="0025277F" w:rsidP="002B7990">
            <w:pPr>
              <w:shd w:val="clear" w:color="auto" w:fill="FFFFFF"/>
              <w:ind w:left="394"/>
              <w:jc w:val="center"/>
              <w:rPr>
                <w:sz w:val="24"/>
                <w:u w:val="single"/>
              </w:rPr>
            </w:pPr>
            <w:r w:rsidRPr="00EE1600">
              <w:rPr>
                <w:spacing w:val="-1"/>
                <w:sz w:val="24"/>
                <w:u w:val="single"/>
              </w:rPr>
              <w:t xml:space="preserve">тел., факс: 8 (831 </w:t>
            </w:r>
            <w:r w:rsidR="00EE1600" w:rsidRPr="00EE1600">
              <w:rPr>
                <w:spacing w:val="-1"/>
                <w:sz w:val="24"/>
                <w:u w:val="single"/>
              </w:rPr>
              <w:t>64</w:t>
            </w:r>
            <w:r w:rsidRPr="00EE1600">
              <w:rPr>
                <w:spacing w:val="-1"/>
                <w:sz w:val="24"/>
                <w:u w:val="single"/>
              </w:rPr>
              <w:t xml:space="preserve">) </w:t>
            </w:r>
            <w:r w:rsidR="00EE1600" w:rsidRPr="00EE1600">
              <w:rPr>
                <w:spacing w:val="-1"/>
                <w:sz w:val="24"/>
                <w:u w:val="single"/>
              </w:rPr>
              <w:t>2 24 15</w:t>
            </w:r>
          </w:p>
          <w:p w:rsidR="002B7990" w:rsidRDefault="002B7990" w:rsidP="0025277F">
            <w:pPr>
              <w:jc w:val="center"/>
              <w:rPr>
                <w:rStyle w:val="a6"/>
                <w:b/>
                <w:sz w:val="24"/>
              </w:rPr>
            </w:pPr>
          </w:p>
          <w:p w:rsidR="0025277F" w:rsidRPr="00E42C52" w:rsidRDefault="0025277F" w:rsidP="0025277F">
            <w:pPr>
              <w:jc w:val="center"/>
              <w:rPr>
                <w:b/>
                <w:sz w:val="24"/>
              </w:rPr>
            </w:pPr>
            <w:r w:rsidRPr="00E42C52">
              <w:rPr>
                <w:rStyle w:val="a6"/>
                <w:b/>
                <w:sz w:val="24"/>
              </w:rPr>
              <w:t>http://www.ngiei.ru/</w:t>
            </w:r>
          </w:p>
          <w:p w:rsidR="0025277F" w:rsidRDefault="00F357BB" w:rsidP="0025277F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11" w:history="1">
              <w:r w:rsidRPr="00B31053">
                <w:rPr>
                  <w:rStyle w:val="a6"/>
                  <w:b/>
                  <w:sz w:val="24"/>
                  <w:szCs w:val="24"/>
                  <w:lang w:val="en-US"/>
                </w:rPr>
                <w:t>konferenciay</w:t>
              </w:r>
              <w:r w:rsidRPr="00B31053">
                <w:rPr>
                  <w:rStyle w:val="a6"/>
                  <w:b/>
                  <w:sz w:val="24"/>
                  <w:szCs w:val="24"/>
                </w:rPr>
                <w:t>_</w:t>
              </w:r>
              <w:r w:rsidRPr="00B31053">
                <w:rPr>
                  <w:rStyle w:val="a6"/>
                  <w:b/>
                  <w:sz w:val="24"/>
                  <w:szCs w:val="24"/>
                  <w:lang w:val="en-US"/>
                </w:rPr>
                <w:t>itsit</w:t>
              </w:r>
              <w:r w:rsidRPr="00B31053">
                <w:rPr>
                  <w:rStyle w:val="a6"/>
                  <w:b/>
                  <w:sz w:val="24"/>
                  <w:szCs w:val="24"/>
                </w:rPr>
                <w:t>@</w:t>
              </w:r>
              <w:r w:rsidRPr="00B31053">
                <w:rPr>
                  <w:rStyle w:val="a6"/>
                  <w:b/>
                  <w:sz w:val="24"/>
                  <w:szCs w:val="24"/>
                  <w:lang w:val="en-US"/>
                </w:rPr>
                <w:t>bk</w:t>
              </w:r>
              <w:r w:rsidRPr="00B31053">
                <w:rPr>
                  <w:rStyle w:val="a6"/>
                  <w:b/>
                  <w:sz w:val="24"/>
                  <w:szCs w:val="24"/>
                </w:rPr>
                <w:t>.</w:t>
              </w:r>
              <w:r w:rsidRPr="00B31053">
                <w:rPr>
                  <w:rStyle w:val="a6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F357BB" w:rsidRPr="00F357BB" w:rsidRDefault="00F357BB" w:rsidP="0025277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357BB" w:rsidRPr="00F357BB" w:rsidRDefault="00F357BB" w:rsidP="0025277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6288E">
              <w:rPr>
                <w:rFonts w:ascii="Garamond" w:hAnsi="Garamond"/>
                <w:b/>
                <w:noProof/>
                <w:color w:val="008000"/>
              </w:rPr>
              <w:drawing>
                <wp:inline distT="0" distB="0" distL="0" distR="0" wp14:anchorId="3BF11D5D" wp14:editId="2C005373">
                  <wp:extent cx="2920344" cy="1854679"/>
                  <wp:effectExtent l="0" t="0" r="0" b="0"/>
                  <wp:docPr id="27" name="Picture 4" descr="C:\Users\1\Downloads\ldq9YPmp6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4" descr="C:\Users\1\Downloads\ldq9YPmp6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243" cy="186096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25277F" w:rsidRPr="00822B8C" w:rsidRDefault="0025277F"/>
        </w:tc>
        <w:tc>
          <w:tcPr>
            <w:tcW w:w="5513" w:type="dxa"/>
          </w:tcPr>
          <w:p w:rsidR="00A42345" w:rsidRDefault="0025277F" w:rsidP="002527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42C52">
              <w:rPr>
                <w:sz w:val="28"/>
                <w:szCs w:val="28"/>
              </w:rPr>
              <w:t>Министерство образования</w:t>
            </w:r>
            <w:r w:rsidR="00571BC7">
              <w:rPr>
                <w:sz w:val="28"/>
                <w:szCs w:val="28"/>
              </w:rPr>
              <w:t xml:space="preserve"> и</w:t>
            </w:r>
            <w:r w:rsidR="00B10741">
              <w:rPr>
                <w:sz w:val="28"/>
                <w:szCs w:val="28"/>
              </w:rPr>
              <w:t xml:space="preserve"> науки </w:t>
            </w:r>
          </w:p>
          <w:p w:rsidR="0025277F" w:rsidRPr="00E42C52" w:rsidRDefault="0025277F" w:rsidP="002527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42C52">
              <w:rPr>
                <w:sz w:val="28"/>
                <w:szCs w:val="28"/>
              </w:rPr>
              <w:t>Нижегородской области</w:t>
            </w:r>
          </w:p>
          <w:p w:rsidR="0025277F" w:rsidRPr="00E42C52" w:rsidRDefault="0025277F" w:rsidP="0025277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42C52">
              <w:rPr>
                <w:b/>
                <w:sz w:val="28"/>
                <w:szCs w:val="28"/>
              </w:rPr>
              <w:t>ГБОУ ВО</w:t>
            </w:r>
          </w:p>
          <w:p w:rsidR="0025277F" w:rsidRPr="00E42C52" w:rsidRDefault="0025277F" w:rsidP="0025277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42C52">
              <w:rPr>
                <w:b/>
                <w:sz w:val="28"/>
                <w:szCs w:val="28"/>
              </w:rPr>
              <w:t>«Нижегородский государственный</w:t>
            </w:r>
          </w:p>
          <w:p w:rsidR="0025277F" w:rsidRPr="00E42C52" w:rsidRDefault="0025277F" w:rsidP="002527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42C52">
              <w:rPr>
                <w:b/>
                <w:sz w:val="28"/>
                <w:szCs w:val="28"/>
              </w:rPr>
              <w:t>инженерно-экономический университет»</w:t>
            </w:r>
          </w:p>
          <w:p w:rsidR="0025277F" w:rsidRPr="00E42C52" w:rsidRDefault="006F3ECD" w:rsidP="0025277F">
            <w:pPr>
              <w:shd w:val="clear" w:color="auto" w:fill="FFFFFF"/>
              <w:spacing w:before="307"/>
              <w:jc w:val="center"/>
              <w:rPr>
                <w:b/>
                <w:spacing w:val="-3"/>
                <w:sz w:val="28"/>
                <w:szCs w:val="28"/>
              </w:rPr>
            </w:pPr>
            <w:r w:rsidRPr="006F3ECD">
              <w:rPr>
                <w:b/>
                <w:spacing w:val="-3"/>
                <w:sz w:val="28"/>
                <w:szCs w:val="28"/>
              </w:rPr>
              <w:t>Институт транспорта, сервиса и туризма</w:t>
            </w:r>
            <w:r w:rsidR="00A42345">
              <w:rPr>
                <w:b/>
                <w:spacing w:val="-3"/>
                <w:sz w:val="28"/>
                <w:szCs w:val="28"/>
              </w:rPr>
              <w:t>:</w:t>
            </w:r>
          </w:p>
          <w:p w:rsidR="0025277F" w:rsidRPr="00E42C52" w:rsidRDefault="00A42345" w:rsidP="002527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205B6">
              <w:rPr>
                <w:sz w:val="28"/>
                <w:szCs w:val="28"/>
              </w:rPr>
              <w:t>а</w:t>
            </w:r>
            <w:r w:rsidR="0025277F" w:rsidRPr="00E42C52">
              <w:rPr>
                <w:sz w:val="28"/>
                <w:szCs w:val="28"/>
              </w:rPr>
              <w:t>федра «</w:t>
            </w:r>
            <w:r w:rsidR="006F3ECD" w:rsidRPr="006F3ECD">
              <w:rPr>
                <w:sz w:val="28"/>
                <w:szCs w:val="28"/>
              </w:rPr>
              <w:t>Сервис</w:t>
            </w:r>
            <w:r w:rsidR="0025277F" w:rsidRPr="00E42C5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6F3ECD" w:rsidRDefault="00A42345" w:rsidP="0025277F">
            <w:pPr>
              <w:shd w:val="clear" w:color="auto" w:fill="FFFFFF"/>
              <w:jc w:val="center"/>
              <w:rPr>
                <w:spacing w:val="-3"/>
                <w:sz w:val="28"/>
              </w:rPr>
            </w:pPr>
            <w:r>
              <w:rPr>
                <w:spacing w:val="-3"/>
                <w:sz w:val="28"/>
              </w:rPr>
              <w:t>к</w:t>
            </w:r>
            <w:r w:rsidR="00D22C3B">
              <w:rPr>
                <w:spacing w:val="-3"/>
                <w:sz w:val="28"/>
              </w:rPr>
              <w:t>афедра «</w:t>
            </w:r>
            <w:r w:rsidR="006F3ECD" w:rsidRPr="006F3ECD">
              <w:rPr>
                <w:spacing w:val="-3"/>
                <w:sz w:val="28"/>
              </w:rPr>
              <w:t xml:space="preserve">Техническое обслуживание, </w:t>
            </w:r>
          </w:p>
          <w:p w:rsidR="006F3ECD" w:rsidRDefault="006F3ECD" w:rsidP="0025277F">
            <w:pPr>
              <w:shd w:val="clear" w:color="auto" w:fill="FFFFFF"/>
              <w:jc w:val="center"/>
              <w:rPr>
                <w:spacing w:val="-3"/>
                <w:sz w:val="28"/>
              </w:rPr>
            </w:pPr>
            <w:r w:rsidRPr="006F3ECD">
              <w:rPr>
                <w:spacing w:val="-3"/>
                <w:sz w:val="28"/>
              </w:rPr>
              <w:t xml:space="preserve">организация перевозок и управление </w:t>
            </w:r>
          </w:p>
          <w:p w:rsidR="0025277F" w:rsidRPr="00E42C52" w:rsidRDefault="006F3ECD" w:rsidP="0025277F">
            <w:pPr>
              <w:shd w:val="clear" w:color="auto" w:fill="FFFFFF"/>
              <w:jc w:val="center"/>
              <w:rPr>
                <w:spacing w:val="-3"/>
                <w:sz w:val="28"/>
              </w:rPr>
            </w:pPr>
            <w:r w:rsidRPr="006F3ECD">
              <w:rPr>
                <w:spacing w:val="-3"/>
                <w:sz w:val="28"/>
              </w:rPr>
              <w:t>на транспорте</w:t>
            </w:r>
            <w:r w:rsidR="00D22C3B">
              <w:rPr>
                <w:spacing w:val="-3"/>
                <w:sz w:val="28"/>
              </w:rPr>
              <w:t>»</w:t>
            </w:r>
          </w:p>
          <w:p w:rsidR="0025277F" w:rsidRPr="00E42C52" w:rsidRDefault="0025277F" w:rsidP="0025277F">
            <w:pPr>
              <w:spacing w:before="10"/>
              <w:jc w:val="center"/>
              <w:rPr>
                <w:sz w:val="24"/>
              </w:rPr>
            </w:pPr>
          </w:p>
          <w:p w:rsidR="0025277F" w:rsidRPr="00F357BB" w:rsidRDefault="0025277F" w:rsidP="0025277F">
            <w:pPr>
              <w:jc w:val="center"/>
              <w:rPr>
                <w:b/>
                <w:i/>
                <w:sz w:val="32"/>
              </w:rPr>
            </w:pPr>
          </w:p>
          <w:p w:rsidR="00571BC7" w:rsidRPr="00F357BB" w:rsidRDefault="00571BC7" w:rsidP="0025277F">
            <w:pPr>
              <w:jc w:val="center"/>
              <w:rPr>
                <w:b/>
                <w:i/>
                <w:sz w:val="32"/>
              </w:rPr>
            </w:pPr>
          </w:p>
          <w:p w:rsidR="0025277F" w:rsidRPr="00E42C52" w:rsidRDefault="0025277F" w:rsidP="0025277F">
            <w:pPr>
              <w:jc w:val="center"/>
              <w:rPr>
                <w:b/>
                <w:i/>
                <w:sz w:val="32"/>
              </w:rPr>
            </w:pPr>
            <w:r w:rsidRPr="00E42C52">
              <w:rPr>
                <w:b/>
                <w:i/>
                <w:sz w:val="32"/>
              </w:rPr>
              <w:t>ПРИГЛАШЕНИЕ</w:t>
            </w:r>
          </w:p>
          <w:p w:rsidR="0025277F" w:rsidRPr="00E42C52" w:rsidRDefault="0025277F" w:rsidP="0025277F">
            <w:pPr>
              <w:jc w:val="center"/>
              <w:rPr>
                <w:b/>
                <w:i/>
                <w:sz w:val="32"/>
              </w:rPr>
            </w:pPr>
          </w:p>
          <w:p w:rsidR="0025277F" w:rsidRPr="00F357BB" w:rsidRDefault="0025277F" w:rsidP="0025277F">
            <w:pPr>
              <w:jc w:val="center"/>
              <w:rPr>
                <w:b/>
                <w:i/>
                <w:sz w:val="32"/>
              </w:rPr>
            </w:pPr>
          </w:p>
          <w:p w:rsidR="00571BC7" w:rsidRPr="00F357BB" w:rsidRDefault="00571BC7" w:rsidP="0025277F">
            <w:pPr>
              <w:jc w:val="center"/>
              <w:rPr>
                <w:b/>
                <w:i/>
                <w:sz w:val="32"/>
              </w:rPr>
            </w:pPr>
          </w:p>
          <w:p w:rsidR="006F3ECD" w:rsidRPr="00A9100D" w:rsidRDefault="002B7990" w:rsidP="006F3ECD">
            <w:pPr>
              <w:ind w:left="7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lang w:val="en-US"/>
              </w:rPr>
              <w:t>V</w:t>
            </w:r>
            <w:r w:rsidR="00D369E4">
              <w:rPr>
                <w:b/>
                <w:i/>
                <w:sz w:val="28"/>
                <w:lang w:val="en-US"/>
              </w:rPr>
              <w:t>I</w:t>
            </w:r>
            <w:r w:rsidR="00571BC7">
              <w:rPr>
                <w:b/>
                <w:i/>
                <w:sz w:val="28"/>
                <w:lang w:val="en-US"/>
              </w:rPr>
              <w:t>II</w:t>
            </w:r>
            <w:r w:rsidR="005F0DE0">
              <w:rPr>
                <w:b/>
                <w:i/>
                <w:sz w:val="28"/>
              </w:rPr>
              <w:t xml:space="preserve"> Всероссийская</w:t>
            </w:r>
          </w:p>
          <w:p w:rsidR="006F3ECD" w:rsidRDefault="006F3ECD" w:rsidP="006F3ECD">
            <w:pPr>
              <w:ind w:left="7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научно-практическая</w:t>
            </w:r>
          </w:p>
          <w:p w:rsidR="006F3ECD" w:rsidRDefault="006F3ECD" w:rsidP="006F3ECD">
            <w:pPr>
              <w:ind w:left="7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конференция</w:t>
            </w:r>
          </w:p>
          <w:p w:rsidR="00571BC7" w:rsidRDefault="006F3ECD" w:rsidP="00571BC7">
            <w:pPr>
              <w:ind w:left="7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</w:t>
            </w:r>
            <w:r w:rsidR="00571BC7" w:rsidRPr="00571BC7">
              <w:rPr>
                <w:b/>
                <w:i/>
                <w:sz w:val="28"/>
              </w:rPr>
              <w:t xml:space="preserve">Инновационное развитие </w:t>
            </w:r>
          </w:p>
          <w:p w:rsidR="00571BC7" w:rsidRDefault="00571BC7" w:rsidP="00571BC7">
            <w:pPr>
              <w:ind w:left="72"/>
              <w:jc w:val="center"/>
              <w:rPr>
                <w:b/>
                <w:i/>
                <w:sz w:val="28"/>
              </w:rPr>
            </w:pPr>
            <w:r w:rsidRPr="00571BC7">
              <w:rPr>
                <w:b/>
                <w:i/>
                <w:sz w:val="28"/>
              </w:rPr>
              <w:t>индустрии туризма</w:t>
            </w:r>
            <w:r>
              <w:rPr>
                <w:b/>
                <w:i/>
                <w:sz w:val="28"/>
              </w:rPr>
              <w:t xml:space="preserve"> </w:t>
            </w:r>
            <w:r w:rsidRPr="00571BC7">
              <w:rPr>
                <w:b/>
                <w:i/>
                <w:sz w:val="28"/>
              </w:rPr>
              <w:t>и гостеприимства</w:t>
            </w:r>
            <w:r>
              <w:rPr>
                <w:b/>
                <w:i/>
                <w:sz w:val="28"/>
              </w:rPr>
              <w:t>»</w:t>
            </w:r>
          </w:p>
          <w:p w:rsidR="0025277F" w:rsidRPr="00E42C52" w:rsidRDefault="00571BC7" w:rsidP="00571BC7">
            <w:pPr>
              <w:ind w:left="7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26 апреля 2024 года</w:t>
            </w:r>
          </w:p>
          <w:p w:rsidR="0025277F" w:rsidRPr="00E42C52" w:rsidRDefault="0025277F" w:rsidP="0025277F">
            <w:pPr>
              <w:jc w:val="center"/>
              <w:rPr>
                <w:b/>
                <w:sz w:val="28"/>
              </w:rPr>
            </w:pPr>
          </w:p>
          <w:p w:rsidR="0025277F" w:rsidRPr="00E42C52" w:rsidRDefault="0025277F" w:rsidP="0025277F">
            <w:pPr>
              <w:rPr>
                <w:b/>
                <w:sz w:val="28"/>
              </w:rPr>
            </w:pPr>
          </w:p>
          <w:p w:rsidR="00F06EC0" w:rsidRDefault="00F06EC0" w:rsidP="00F06EC0">
            <w:pPr>
              <w:shd w:val="clear" w:color="auto" w:fill="FFFFFF"/>
              <w:jc w:val="center"/>
              <w:rPr>
                <w:b/>
                <w:spacing w:val="-3"/>
                <w:sz w:val="28"/>
                <w:lang w:val="en-US"/>
              </w:rPr>
            </w:pPr>
          </w:p>
          <w:p w:rsidR="00571BC7" w:rsidRPr="00571BC7" w:rsidRDefault="00571BC7" w:rsidP="00F06EC0">
            <w:pPr>
              <w:shd w:val="clear" w:color="auto" w:fill="FFFFFF"/>
              <w:jc w:val="center"/>
              <w:rPr>
                <w:b/>
                <w:spacing w:val="-3"/>
                <w:sz w:val="28"/>
                <w:lang w:val="en-US"/>
              </w:rPr>
            </w:pPr>
          </w:p>
          <w:p w:rsidR="0025277F" w:rsidRPr="00E42C52" w:rsidRDefault="006F3ECD" w:rsidP="00F06EC0">
            <w:pPr>
              <w:shd w:val="clear" w:color="auto" w:fill="FFFFFF"/>
              <w:jc w:val="center"/>
              <w:rPr>
                <w:b/>
                <w:spacing w:val="-3"/>
                <w:sz w:val="28"/>
              </w:rPr>
            </w:pPr>
            <w:r>
              <w:rPr>
                <w:b/>
                <w:spacing w:val="-3"/>
                <w:sz w:val="28"/>
              </w:rPr>
              <w:t>Воротынец</w:t>
            </w:r>
          </w:p>
          <w:p w:rsidR="0025277F" w:rsidRPr="004145B4" w:rsidRDefault="008D72C4" w:rsidP="00571BC7">
            <w:pPr>
              <w:shd w:val="clear" w:color="auto" w:fill="FFFFFF"/>
              <w:jc w:val="center"/>
            </w:pPr>
            <w:r w:rsidRPr="00E42C52">
              <w:rPr>
                <w:b/>
                <w:spacing w:val="-3"/>
                <w:sz w:val="28"/>
              </w:rPr>
              <w:t>20</w:t>
            </w:r>
            <w:r w:rsidR="006F3ECD">
              <w:rPr>
                <w:b/>
                <w:spacing w:val="-3"/>
                <w:sz w:val="28"/>
              </w:rPr>
              <w:t>2</w:t>
            </w:r>
            <w:r w:rsidR="00571BC7">
              <w:rPr>
                <w:b/>
                <w:spacing w:val="-3"/>
                <w:sz w:val="28"/>
                <w:lang w:val="en-US"/>
              </w:rPr>
              <w:t>4</w:t>
            </w:r>
            <w:r w:rsidR="00F36DED">
              <w:rPr>
                <w:b/>
                <w:spacing w:val="-3"/>
                <w:sz w:val="28"/>
              </w:rPr>
              <w:t xml:space="preserve"> г.</w:t>
            </w:r>
          </w:p>
        </w:tc>
      </w:tr>
    </w:tbl>
    <w:p w:rsidR="00E42C52" w:rsidRPr="00E42C52" w:rsidRDefault="00E42C52" w:rsidP="00B70CE9"/>
    <w:sectPr w:rsidR="00E42C52" w:rsidRPr="00E42C52" w:rsidSect="00E42C52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99F" w:rsidRDefault="00EB399F" w:rsidP="0025277F">
      <w:r>
        <w:separator/>
      </w:r>
    </w:p>
  </w:endnote>
  <w:endnote w:type="continuationSeparator" w:id="0">
    <w:p w:rsidR="00EB399F" w:rsidRDefault="00EB399F" w:rsidP="0025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99F" w:rsidRDefault="00EB399F" w:rsidP="0025277F">
      <w:r>
        <w:separator/>
      </w:r>
    </w:p>
  </w:footnote>
  <w:footnote w:type="continuationSeparator" w:id="0">
    <w:p w:rsidR="00EB399F" w:rsidRDefault="00EB399F" w:rsidP="00252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2C8C"/>
    <w:multiLevelType w:val="hybridMultilevel"/>
    <w:tmpl w:val="5408499C"/>
    <w:lvl w:ilvl="0" w:tplc="74F671B2">
      <w:start w:val="1"/>
      <w:numFmt w:val="decimal"/>
      <w:lvlText w:val="%1."/>
      <w:lvlJc w:val="left"/>
      <w:pPr>
        <w:ind w:left="530" w:hanging="360"/>
      </w:pPr>
    </w:lvl>
    <w:lvl w:ilvl="1" w:tplc="303E12B6">
      <w:start w:val="1"/>
      <w:numFmt w:val="lowerLetter"/>
      <w:lvlText w:val="%2."/>
      <w:lvlJc w:val="left"/>
      <w:pPr>
        <w:ind w:left="1250" w:hanging="360"/>
      </w:pPr>
    </w:lvl>
    <w:lvl w:ilvl="2" w:tplc="29420D0C">
      <w:start w:val="1"/>
      <w:numFmt w:val="lowerRoman"/>
      <w:lvlText w:val="%3."/>
      <w:lvlJc w:val="right"/>
      <w:pPr>
        <w:ind w:left="1970" w:hanging="180"/>
      </w:pPr>
    </w:lvl>
    <w:lvl w:ilvl="3" w:tplc="CB8AE056">
      <w:start w:val="1"/>
      <w:numFmt w:val="decimal"/>
      <w:lvlText w:val="%4."/>
      <w:lvlJc w:val="left"/>
      <w:pPr>
        <w:ind w:left="2690" w:hanging="360"/>
      </w:pPr>
    </w:lvl>
    <w:lvl w:ilvl="4" w:tplc="BD9CAE74">
      <w:start w:val="1"/>
      <w:numFmt w:val="lowerLetter"/>
      <w:lvlText w:val="%5."/>
      <w:lvlJc w:val="left"/>
      <w:pPr>
        <w:ind w:left="3410" w:hanging="360"/>
      </w:pPr>
    </w:lvl>
    <w:lvl w:ilvl="5" w:tplc="117658EE">
      <w:start w:val="1"/>
      <w:numFmt w:val="lowerRoman"/>
      <w:lvlText w:val="%6."/>
      <w:lvlJc w:val="right"/>
      <w:pPr>
        <w:ind w:left="4130" w:hanging="180"/>
      </w:pPr>
    </w:lvl>
    <w:lvl w:ilvl="6" w:tplc="32EAC6A2">
      <w:start w:val="1"/>
      <w:numFmt w:val="decimal"/>
      <w:lvlText w:val="%7."/>
      <w:lvlJc w:val="left"/>
      <w:pPr>
        <w:ind w:left="4850" w:hanging="360"/>
      </w:pPr>
    </w:lvl>
    <w:lvl w:ilvl="7" w:tplc="B226E1BA">
      <w:start w:val="1"/>
      <w:numFmt w:val="lowerLetter"/>
      <w:lvlText w:val="%8."/>
      <w:lvlJc w:val="left"/>
      <w:pPr>
        <w:ind w:left="5570" w:hanging="360"/>
      </w:pPr>
    </w:lvl>
    <w:lvl w:ilvl="8" w:tplc="1B503A84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745243A8"/>
    <w:multiLevelType w:val="hybridMultilevel"/>
    <w:tmpl w:val="7E9ED83C"/>
    <w:lvl w:ilvl="0" w:tplc="32BCB6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E2008D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F3294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5E1CA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9AD10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7A2DB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23C2E5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6EF93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408F79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DC53088"/>
    <w:multiLevelType w:val="hybridMultilevel"/>
    <w:tmpl w:val="4128F088"/>
    <w:lvl w:ilvl="0" w:tplc="11540E00">
      <w:start w:val="1"/>
      <w:numFmt w:val="decimal"/>
      <w:lvlText w:val="%1."/>
      <w:lvlJc w:val="left"/>
      <w:pPr>
        <w:ind w:left="720" w:hanging="360"/>
      </w:pPr>
    </w:lvl>
    <w:lvl w:ilvl="1" w:tplc="96E2E36C">
      <w:start w:val="1"/>
      <w:numFmt w:val="decimal"/>
      <w:lvlText w:val="%2."/>
      <w:lvlJc w:val="left"/>
      <w:pPr>
        <w:ind w:left="1440" w:hanging="360"/>
      </w:pPr>
    </w:lvl>
    <w:lvl w:ilvl="2" w:tplc="4A504A36">
      <w:start w:val="1"/>
      <w:numFmt w:val="decimal"/>
      <w:lvlText w:val="%3."/>
      <w:lvlJc w:val="left"/>
      <w:pPr>
        <w:ind w:left="2160" w:hanging="360"/>
      </w:pPr>
    </w:lvl>
    <w:lvl w:ilvl="3" w:tplc="8C763572">
      <w:start w:val="1"/>
      <w:numFmt w:val="decimal"/>
      <w:lvlText w:val="%4."/>
      <w:lvlJc w:val="left"/>
      <w:pPr>
        <w:ind w:left="2880" w:hanging="360"/>
      </w:pPr>
    </w:lvl>
    <w:lvl w:ilvl="4" w:tplc="CBF897BA">
      <w:start w:val="1"/>
      <w:numFmt w:val="decimal"/>
      <w:lvlText w:val="%5."/>
      <w:lvlJc w:val="left"/>
      <w:pPr>
        <w:ind w:left="3600" w:hanging="360"/>
      </w:pPr>
    </w:lvl>
    <w:lvl w:ilvl="5" w:tplc="4FFCEB02">
      <w:start w:val="1"/>
      <w:numFmt w:val="decimal"/>
      <w:lvlText w:val="%6."/>
      <w:lvlJc w:val="left"/>
      <w:pPr>
        <w:ind w:left="4320" w:hanging="360"/>
      </w:pPr>
    </w:lvl>
    <w:lvl w:ilvl="6" w:tplc="63A4EAB6">
      <w:start w:val="1"/>
      <w:numFmt w:val="decimal"/>
      <w:lvlText w:val="%7."/>
      <w:lvlJc w:val="left"/>
      <w:pPr>
        <w:ind w:left="5040" w:hanging="360"/>
      </w:pPr>
    </w:lvl>
    <w:lvl w:ilvl="7" w:tplc="104A678E">
      <w:start w:val="1"/>
      <w:numFmt w:val="decimal"/>
      <w:lvlText w:val="%8."/>
      <w:lvlJc w:val="left"/>
      <w:pPr>
        <w:ind w:left="5760" w:hanging="360"/>
      </w:pPr>
    </w:lvl>
    <w:lvl w:ilvl="8" w:tplc="3F1A4E9A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60"/>
    <w:rsid w:val="00013899"/>
    <w:rsid w:val="00034BBE"/>
    <w:rsid w:val="0003790F"/>
    <w:rsid w:val="00077495"/>
    <w:rsid w:val="000911F1"/>
    <w:rsid w:val="000A3C43"/>
    <w:rsid w:val="000B7FC7"/>
    <w:rsid w:val="000D7864"/>
    <w:rsid w:val="000E4715"/>
    <w:rsid w:val="000E6DA2"/>
    <w:rsid w:val="0013020D"/>
    <w:rsid w:val="00140987"/>
    <w:rsid w:val="00152761"/>
    <w:rsid w:val="00174C0B"/>
    <w:rsid w:val="00177638"/>
    <w:rsid w:val="00192E7F"/>
    <w:rsid w:val="001B2A12"/>
    <w:rsid w:val="001D751D"/>
    <w:rsid w:val="00214A47"/>
    <w:rsid w:val="00220311"/>
    <w:rsid w:val="0025277F"/>
    <w:rsid w:val="002A68B7"/>
    <w:rsid w:val="002B7990"/>
    <w:rsid w:val="002F64B8"/>
    <w:rsid w:val="00382494"/>
    <w:rsid w:val="003B1088"/>
    <w:rsid w:val="003C519D"/>
    <w:rsid w:val="004145B4"/>
    <w:rsid w:val="00451438"/>
    <w:rsid w:val="004B5AD1"/>
    <w:rsid w:val="004C33F0"/>
    <w:rsid w:val="004E7659"/>
    <w:rsid w:val="004F2400"/>
    <w:rsid w:val="004F4406"/>
    <w:rsid w:val="005130E4"/>
    <w:rsid w:val="00571BC7"/>
    <w:rsid w:val="0057789B"/>
    <w:rsid w:val="00582806"/>
    <w:rsid w:val="005C2B38"/>
    <w:rsid w:val="005F0DE0"/>
    <w:rsid w:val="005F2DAF"/>
    <w:rsid w:val="005F424B"/>
    <w:rsid w:val="0060726B"/>
    <w:rsid w:val="006B3663"/>
    <w:rsid w:val="006E6C67"/>
    <w:rsid w:val="006F3ECD"/>
    <w:rsid w:val="00701AEA"/>
    <w:rsid w:val="0071630F"/>
    <w:rsid w:val="00721A63"/>
    <w:rsid w:val="00746B72"/>
    <w:rsid w:val="0079317F"/>
    <w:rsid w:val="007E4E4B"/>
    <w:rsid w:val="00801BD7"/>
    <w:rsid w:val="00822B8C"/>
    <w:rsid w:val="00835F9E"/>
    <w:rsid w:val="008C7C52"/>
    <w:rsid w:val="008D72C4"/>
    <w:rsid w:val="008E3B50"/>
    <w:rsid w:val="008F4E60"/>
    <w:rsid w:val="00913250"/>
    <w:rsid w:val="009408BE"/>
    <w:rsid w:val="00951C1F"/>
    <w:rsid w:val="00955738"/>
    <w:rsid w:val="00981324"/>
    <w:rsid w:val="009823BB"/>
    <w:rsid w:val="009B66EB"/>
    <w:rsid w:val="009C2915"/>
    <w:rsid w:val="009C2C59"/>
    <w:rsid w:val="009D24FE"/>
    <w:rsid w:val="009E57D9"/>
    <w:rsid w:val="00A1074C"/>
    <w:rsid w:val="00A42345"/>
    <w:rsid w:val="00A53AC3"/>
    <w:rsid w:val="00A9100D"/>
    <w:rsid w:val="00AB058A"/>
    <w:rsid w:val="00AC2FEC"/>
    <w:rsid w:val="00AD18E3"/>
    <w:rsid w:val="00AE59B2"/>
    <w:rsid w:val="00B05BDE"/>
    <w:rsid w:val="00B10741"/>
    <w:rsid w:val="00B205B6"/>
    <w:rsid w:val="00B33731"/>
    <w:rsid w:val="00B63476"/>
    <w:rsid w:val="00B70CE9"/>
    <w:rsid w:val="00BC3449"/>
    <w:rsid w:val="00C20FFB"/>
    <w:rsid w:val="00C22697"/>
    <w:rsid w:val="00C5674B"/>
    <w:rsid w:val="00C87E1B"/>
    <w:rsid w:val="00CB7455"/>
    <w:rsid w:val="00CC61CD"/>
    <w:rsid w:val="00CD3CA2"/>
    <w:rsid w:val="00D14E6A"/>
    <w:rsid w:val="00D22C3B"/>
    <w:rsid w:val="00D369E4"/>
    <w:rsid w:val="00D8171D"/>
    <w:rsid w:val="00D83378"/>
    <w:rsid w:val="00D83C71"/>
    <w:rsid w:val="00D96D56"/>
    <w:rsid w:val="00DC68DF"/>
    <w:rsid w:val="00DF3723"/>
    <w:rsid w:val="00E23A53"/>
    <w:rsid w:val="00E42C52"/>
    <w:rsid w:val="00E46C6D"/>
    <w:rsid w:val="00EB399F"/>
    <w:rsid w:val="00EE12F6"/>
    <w:rsid w:val="00EE1600"/>
    <w:rsid w:val="00F06EC0"/>
    <w:rsid w:val="00F07D9E"/>
    <w:rsid w:val="00F34FE7"/>
    <w:rsid w:val="00F357BB"/>
    <w:rsid w:val="00F36DED"/>
    <w:rsid w:val="00F57691"/>
    <w:rsid w:val="00F65B69"/>
    <w:rsid w:val="00F869BD"/>
    <w:rsid w:val="00FA5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277F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rsid w:val="0025277F"/>
    <w:pPr>
      <w:spacing w:after="200" w:line="276" w:lineRule="auto"/>
      <w:ind w:left="720"/>
    </w:pPr>
    <w:rPr>
      <w:rFonts w:ascii="Calibri"/>
      <w:sz w:val="22"/>
    </w:rPr>
  </w:style>
  <w:style w:type="paragraph" w:customStyle="1" w:styleId="11">
    <w:name w:val="Заголовок 11"/>
    <w:basedOn w:val="a"/>
    <w:next w:val="a"/>
    <w:link w:val="1"/>
    <w:uiPriority w:val="9"/>
    <w:rsid w:val="0025277F"/>
    <w:pPr>
      <w:keepNext/>
      <w:spacing w:before="240" w:after="60"/>
    </w:pPr>
    <w:rPr>
      <w:rFonts w:ascii="Cambria"/>
      <w:b/>
      <w:sz w:val="32"/>
    </w:rPr>
  </w:style>
  <w:style w:type="character" w:customStyle="1" w:styleId="1">
    <w:name w:val="Заголовок 1 Знак"/>
    <w:basedOn w:val="a0"/>
    <w:link w:val="11"/>
    <w:hidden/>
    <w:uiPriority w:val="9"/>
    <w:rsid w:val="0025277F"/>
    <w:rPr>
      <w:rFonts w:ascii="Cambria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uiPriority w:val="99"/>
    <w:rsid w:val="0025277F"/>
    <w:pPr>
      <w:spacing w:before="100" w:after="100"/>
    </w:pPr>
    <w:rPr>
      <w:rFonts w:ascii="Tahoma"/>
    </w:rPr>
  </w:style>
  <w:style w:type="character" w:styleId="a6">
    <w:name w:val="Hyperlink"/>
    <w:basedOn w:val="a0"/>
    <w:uiPriority w:val="99"/>
    <w:rsid w:val="0025277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27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77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C87E1B"/>
  </w:style>
  <w:style w:type="character" w:customStyle="1" w:styleId="aa">
    <w:name w:val="Текст сноски Знак"/>
    <w:basedOn w:val="a0"/>
    <w:link w:val="a9"/>
    <w:uiPriority w:val="99"/>
    <w:semiHidden/>
    <w:rsid w:val="00C87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87E1B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1B2A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B2A12"/>
  </w:style>
  <w:style w:type="character" w:customStyle="1" w:styleId="ae">
    <w:name w:val="Текст примечания Знак"/>
    <w:basedOn w:val="a0"/>
    <w:link w:val="ad"/>
    <w:uiPriority w:val="99"/>
    <w:semiHidden/>
    <w:rsid w:val="001B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B2A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B2A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 Spacing"/>
    <w:basedOn w:val="a"/>
    <w:uiPriority w:val="1"/>
    <w:qFormat/>
    <w:rsid w:val="004C33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MS Mincho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277F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rsid w:val="0025277F"/>
    <w:pPr>
      <w:spacing w:after="200" w:line="276" w:lineRule="auto"/>
      <w:ind w:left="720"/>
    </w:pPr>
    <w:rPr>
      <w:rFonts w:ascii="Calibri"/>
      <w:sz w:val="22"/>
    </w:rPr>
  </w:style>
  <w:style w:type="paragraph" w:customStyle="1" w:styleId="11">
    <w:name w:val="Заголовок 11"/>
    <w:basedOn w:val="a"/>
    <w:next w:val="a"/>
    <w:link w:val="1"/>
    <w:uiPriority w:val="9"/>
    <w:rsid w:val="0025277F"/>
    <w:pPr>
      <w:keepNext/>
      <w:spacing w:before="240" w:after="60"/>
    </w:pPr>
    <w:rPr>
      <w:rFonts w:ascii="Cambria"/>
      <w:b/>
      <w:sz w:val="32"/>
    </w:rPr>
  </w:style>
  <w:style w:type="character" w:customStyle="1" w:styleId="1">
    <w:name w:val="Заголовок 1 Знак"/>
    <w:basedOn w:val="a0"/>
    <w:link w:val="11"/>
    <w:hidden/>
    <w:uiPriority w:val="9"/>
    <w:rsid w:val="0025277F"/>
    <w:rPr>
      <w:rFonts w:ascii="Cambria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uiPriority w:val="99"/>
    <w:rsid w:val="0025277F"/>
    <w:pPr>
      <w:spacing w:before="100" w:after="100"/>
    </w:pPr>
    <w:rPr>
      <w:rFonts w:ascii="Tahoma"/>
    </w:rPr>
  </w:style>
  <w:style w:type="character" w:styleId="a6">
    <w:name w:val="Hyperlink"/>
    <w:basedOn w:val="a0"/>
    <w:uiPriority w:val="99"/>
    <w:rsid w:val="0025277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27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77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C87E1B"/>
  </w:style>
  <w:style w:type="character" w:customStyle="1" w:styleId="aa">
    <w:name w:val="Текст сноски Знак"/>
    <w:basedOn w:val="a0"/>
    <w:link w:val="a9"/>
    <w:uiPriority w:val="99"/>
    <w:semiHidden/>
    <w:rsid w:val="00C87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87E1B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1B2A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B2A12"/>
  </w:style>
  <w:style w:type="character" w:customStyle="1" w:styleId="ae">
    <w:name w:val="Текст примечания Знак"/>
    <w:basedOn w:val="a0"/>
    <w:link w:val="ad"/>
    <w:uiPriority w:val="99"/>
    <w:semiHidden/>
    <w:rsid w:val="001B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B2A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B2A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 Spacing"/>
    <w:basedOn w:val="a"/>
    <w:uiPriority w:val="1"/>
    <w:qFormat/>
    <w:rsid w:val="004C33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ferenciay_itsit@bk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B77AC-0BD3-43E0-AEE4-56EC3C4F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Статистика</dc:creator>
  <cp:lastModifiedBy>DOM</cp:lastModifiedBy>
  <cp:revision>20</cp:revision>
  <cp:lastPrinted>2018-11-21T12:52:00Z</cp:lastPrinted>
  <dcterms:created xsi:type="dcterms:W3CDTF">2019-02-18T08:08:00Z</dcterms:created>
  <dcterms:modified xsi:type="dcterms:W3CDTF">2024-02-19T06:36:00Z</dcterms:modified>
</cp:coreProperties>
</file>