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253"/>
        <w:gridCol w:w="4394"/>
        <w:gridCol w:w="1984"/>
      </w:tblGrid>
      <w:tr w:rsidR="00045C02" w:rsidTr="00045C02">
        <w:tc>
          <w:tcPr>
            <w:tcW w:w="1035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45C02" w:rsidRPr="00B91F85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45C02" w:rsidRPr="00B91F85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3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45C02" w:rsidRDefault="00045C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45C02" w:rsidRPr="00921F89" w:rsidTr="00045C02">
        <w:tc>
          <w:tcPr>
            <w:tcW w:w="1035" w:type="dxa"/>
            <w:vMerge w:val="restart"/>
          </w:tcPr>
          <w:p w:rsidR="00045C02" w:rsidRPr="001006EB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Учет, анализ и аудит</w:t>
            </w: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45C02" w:rsidRPr="00704318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274581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274581" w:rsidRDefault="00045C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107BD8" w:rsidRDefault="00045C0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5C02" w:rsidRPr="00274581" w:rsidRDefault="00045C02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5C02" w:rsidRPr="00274581" w:rsidRDefault="00045C02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B91F85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CD61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9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253" w:type="dxa"/>
          </w:tcPr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921F89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</w:t>
            </w:r>
            <w:r w:rsidRPr="00B91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решений</w:t>
            </w:r>
          </w:p>
        </w:tc>
        <w:tc>
          <w:tcPr>
            <w:tcW w:w="4253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FC74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93EE2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E2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анализа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93EE2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E2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развития науки о бухгалтерском учете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93EE2" w:rsidRDefault="00045C02" w:rsidP="0025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sz w:val="20"/>
                <w:szCs w:val="20"/>
              </w:rPr>
              <w:t>Правовые аспекты экономической деятельности</w:t>
            </w:r>
          </w:p>
        </w:tc>
        <w:tc>
          <w:tcPr>
            <w:tcW w:w="4253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Управленческий учет в системе принятия и обоснования </w:t>
            </w:r>
            <w:proofErr w:type="gramStart"/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бизнес-решений</w:t>
            </w:r>
            <w:proofErr w:type="gramEnd"/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FC74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FC74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8C6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8C6A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8C6A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Трансформация финансовой отчетности в соответствии с международными стандартами финансовой отчетности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Аудит 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AD77AE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8C6A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Финансовый анализ</w:t>
            </w:r>
          </w:p>
        </w:tc>
        <w:tc>
          <w:tcPr>
            <w:tcW w:w="4253" w:type="dxa"/>
          </w:tcPr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AD77AE" w:rsidRDefault="00045C02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AD77AE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Информационные бухгалтерские системы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45C02" w:rsidRPr="00AB6733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Финансовый учет и отчетность (продвинутый курс)</w:t>
            </w:r>
          </w:p>
        </w:tc>
        <w:tc>
          <w:tcPr>
            <w:tcW w:w="4253" w:type="dxa"/>
          </w:tcPr>
          <w:p w:rsidR="00045C02" w:rsidRPr="00AB6733" w:rsidRDefault="00045C02" w:rsidP="00AD77A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45C02" w:rsidRPr="00B91F85" w:rsidRDefault="00045C02" w:rsidP="00AD7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AD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45C02" w:rsidRPr="00AB6733" w:rsidRDefault="00045C02" w:rsidP="00AD7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VirtualBox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45C02" w:rsidRPr="00921F89" w:rsidRDefault="00045C02" w:rsidP="00AD77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F93EE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Особенности учета в торговле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Особенности учета в строительстве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Планирование и анализ бизнес-процессов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Анализ инновационных проектов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Управленческий анализ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Анализ инвестиционных проектов</w:t>
            </w:r>
          </w:p>
        </w:tc>
        <w:tc>
          <w:tcPr>
            <w:tcW w:w="4253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C02" w:rsidRPr="001006EB" w:rsidRDefault="00045C02" w:rsidP="00244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Default="00045C02" w:rsidP="002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расчеты в системе принятия и обоснования </w:t>
            </w:r>
            <w:proofErr w:type="gramStart"/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бизнес-решений</w:t>
            </w:r>
            <w:proofErr w:type="gramEnd"/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F46C40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45C02" w:rsidRPr="00F46C40" w:rsidRDefault="0004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C40">
              <w:rPr>
                <w:rFonts w:ascii="Times New Roman" w:hAnsi="Times New Roman" w:cs="Times New Roman"/>
                <w:sz w:val="20"/>
                <w:szCs w:val="20"/>
              </w:rPr>
              <w:t>Налоговый учет и отчетность</w:t>
            </w:r>
          </w:p>
        </w:tc>
        <w:tc>
          <w:tcPr>
            <w:tcW w:w="4253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5C02" w:rsidRPr="00AB6733" w:rsidRDefault="00045C02" w:rsidP="002440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5C02" w:rsidRPr="00921F89" w:rsidRDefault="00045C02" w:rsidP="002440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D0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5C02" w:rsidRPr="00045C02" w:rsidTr="00045C02">
        <w:tc>
          <w:tcPr>
            <w:tcW w:w="1035" w:type="dxa"/>
            <w:vMerge/>
          </w:tcPr>
          <w:p w:rsidR="00045C02" w:rsidRPr="00921F89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45C02" w:rsidRPr="00B91F85" w:rsidRDefault="00045C0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45C02" w:rsidRPr="00B91F85" w:rsidRDefault="00045C02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85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семинар </w:t>
            </w:r>
          </w:p>
        </w:tc>
        <w:tc>
          <w:tcPr>
            <w:tcW w:w="4253" w:type="dxa"/>
          </w:tcPr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5C02" w:rsidRPr="00AB6733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C02" w:rsidRPr="001006EB" w:rsidRDefault="00045C02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45C02" w:rsidRPr="00AB6733" w:rsidRDefault="00045C02" w:rsidP="002D0C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5C02" w:rsidRPr="00921F89" w:rsidRDefault="00045C02" w:rsidP="002D0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5C02" w:rsidRDefault="00045C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45C02"/>
    <w:rsid w:val="000B4F7E"/>
    <w:rsid w:val="001006EB"/>
    <w:rsid w:val="001014E0"/>
    <w:rsid w:val="00182B35"/>
    <w:rsid w:val="001A0CC2"/>
    <w:rsid w:val="00244501"/>
    <w:rsid w:val="0025184B"/>
    <w:rsid w:val="002802ED"/>
    <w:rsid w:val="002C5127"/>
    <w:rsid w:val="002D0C5A"/>
    <w:rsid w:val="00317733"/>
    <w:rsid w:val="00380667"/>
    <w:rsid w:val="00394897"/>
    <w:rsid w:val="003A1030"/>
    <w:rsid w:val="004473DC"/>
    <w:rsid w:val="0045071D"/>
    <w:rsid w:val="00457C5D"/>
    <w:rsid w:val="004752E9"/>
    <w:rsid w:val="00510F96"/>
    <w:rsid w:val="005768A1"/>
    <w:rsid w:val="005A7EED"/>
    <w:rsid w:val="005C4288"/>
    <w:rsid w:val="005D6A5D"/>
    <w:rsid w:val="005F5EE2"/>
    <w:rsid w:val="006E28D0"/>
    <w:rsid w:val="006E479A"/>
    <w:rsid w:val="006E5A55"/>
    <w:rsid w:val="006E794E"/>
    <w:rsid w:val="00726617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921424"/>
    <w:rsid w:val="00921F89"/>
    <w:rsid w:val="00A02C96"/>
    <w:rsid w:val="00A14FA2"/>
    <w:rsid w:val="00A2248F"/>
    <w:rsid w:val="00A551A1"/>
    <w:rsid w:val="00A8069F"/>
    <w:rsid w:val="00AD77AE"/>
    <w:rsid w:val="00AE1611"/>
    <w:rsid w:val="00B24D92"/>
    <w:rsid w:val="00B3766E"/>
    <w:rsid w:val="00B769C5"/>
    <w:rsid w:val="00B91F85"/>
    <w:rsid w:val="00BA11C5"/>
    <w:rsid w:val="00BE6C6F"/>
    <w:rsid w:val="00C04A72"/>
    <w:rsid w:val="00C72132"/>
    <w:rsid w:val="00C8042A"/>
    <w:rsid w:val="00CA2778"/>
    <w:rsid w:val="00CD61AD"/>
    <w:rsid w:val="00CD7B71"/>
    <w:rsid w:val="00CF62E9"/>
    <w:rsid w:val="00D61065"/>
    <w:rsid w:val="00E17B84"/>
    <w:rsid w:val="00E70421"/>
    <w:rsid w:val="00EC3112"/>
    <w:rsid w:val="00ED3AB5"/>
    <w:rsid w:val="00F22EBF"/>
    <w:rsid w:val="00F43DAA"/>
    <w:rsid w:val="00F46C40"/>
    <w:rsid w:val="00F90C88"/>
    <w:rsid w:val="00F93EE2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2018-03-13T03:38:00Z</dcterms:created>
  <dcterms:modified xsi:type="dcterms:W3CDTF">2018-03-14T07:55:00Z</dcterms:modified>
</cp:coreProperties>
</file>