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Название проекта</w:t>
            </w:r>
          </w:p>
        </w:tc>
        <w:tc>
          <w:tcPr>
            <w:tcW w:w="11984" w:type="dxa"/>
          </w:tcPr>
          <w:p w:rsidR="00AC0115" w:rsidRDefault="00AD0A3D" w:rsidP="00AC0115">
            <w:r>
              <w:t>Задача Коши в различных областях науки и техники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Цель проекта</w:t>
            </w:r>
          </w:p>
        </w:tc>
        <w:tc>
          <w:tcPr>
            <w:tcW w:w="11984" w:type="dxa"/>
          </w:tcPr>
          <w:p w:rsidR="00AC0115" w:rsidRDefault="00AD0A3D" w:rsidP="00AC0115">
            <w:r>
              <w:t>Разработка численных и аналитических решений основных уравнений математической физики в постановке Коши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Аннотация проекта</w:t>
            </w:r>
          </w:p>
        </w:tc>
        <w:tc>
          <w:tcPr>
            <w:tcW w:w="11984" w:type="dxa"/>
          </w:tcPr>
          <w:p w:rsidR="00AC0115" w:rsidRDefault="00AD0A3D" w:rsidP="00AC0115">
            <w:r>
              <w:t>В работе будут рассматриваться системы дифференциальных уравнений трех типов: эллиптические, параболические, гиперболические в постановке Коши, когда на границах области будут задаваться сама искомая функция и ее производная по нормали. Для этих уравнений (систем  уравнений) будут строиться численные (конечно-разностные) решения, для проверки которых будут строиться тестовые примеры и аналитические решения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Источники информации</w:t>
            </w:r>
          </w:p>
        </w:tc>
        <w:tc>
          <w:tcPr>
            <w:tcW w:w="11984" w:type="dxa"/>
          </w:tcPr>
          <w:p w:rsidR="00AC0115" w:rsidRDefault="00AD0A3D" w:rsidP="00AC0115">
            <w:r>
              <w:t>Литература в виде учебников, научных статей в журналах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Применяемые методики</w:t>
            </w:r>
          </w:p>
        </w:tc>
        <w:tc>
          <w:tcPr>
            <w:tcW w:w="11984" w:type="dxa"/>
          </w:tcPr>
          <w:p w:rsidR="00AC0115" w:rsidRDefault="00AD0A3D" w:rsidP="00AC0115">
            <w:r>
              <w:t>Численные конечно-разностные схемы</w:t>
            </w:r>
            <w:proofErr w:type="gramStart"/>
            <w:r>
              <w:t xml:space="preserve"> ,</w:t>
            </w:r>
            <w:proofErr w:type="gramEnd"/>
            <w:r>
              <w:t xml:space="preserve"> применение аналитических решений</w:t>
            </w:r>
          </w:p>
        </w:tc>
      </w:tr>
      <w:tr w:rsidR="00AC0115" w:rsidTr="00AC0115">
        <w:trPr>
          <w:trHeight w:val="85"/>
        </w:trPr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Планируемые результаты</w:t>
            </w:r>
          </w:p>
        </w:tc>
        <w:tc>
          <w:tcPr>
            <w:tcW w:w="11984" w:type="dxa"/>
          </w:tcPr>
          <w:p w:rsidR="00AC0115" w:rsidRDefault="00AD0A3D" w:rsidP="00AC0115">
            <w:r>
              <w:t xml:space="preserve">Задачи о неразрушающем контроле изделий по измерениям на поверхности тел смещений, задачи о поиске полезных ископаемых в недрах Земли. 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Ключевые специалисты</w:t>
            </w:r>
          </w:p>
        </w:tc>
        <w:tc>
          <w:tcPr>
            <w:tcW w:w="11984" w:type="dxa"/>
          </w:tcPr>
          <w:p w:rsidR="00AC0115" w:rsidRDefault="00AD0A3D" w:rsidP="00AC0115">
            <w:r>
              <w:t xml:space="preserve">Кафедра </w:t>
            </w:r>
            <w:proofErr w:type="spellStart"/>
            <w:r>
              <w:t>МиЕН</w:t>
            </w:r>
            <w:proofErr w:type="spellEnd"/>
          </w:p>
        </w:tc>
      </w:tr>
      <w:tr w:rsidR="000A2F0F" w:rsidTr="00AC0115">
        <w:tc>
          <w:tcPr>
            <w:tcW w:w="2802" w:type="dxa"/>
          </w:tcPr>
          <w:p w:rsidR="000A2F0F" w:rsidRPr="0038640D" w:rsidRDefault="000A2F0F" w:rsidP="00AC0115">
            <w:pPr>
              <w:rPr>
                <w:b/>
              </w:rPr>
            </w:pPr>
            <w:r w:rsidRPr="000A2F0F">
              <w:rPr>
                <w:b/>
              </w:rPr>
              <w:t>Телефон для справок</w:t>
            </w:r>
          </w:p>
        </w:tc>
        <w:tc>
          <w:tcPr>
            <w:tcW w:w="11984" w:type="dxa"/>
          </w:tcPr>
          <w:p w:rsidR="000A2F0F" w:rsidRDefault="000A2F0F" w:rsidP="00AC0115">
            <w:r w:rsidRPr="000A2F0F">
              <w:t>243-94-75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Диапазон стоимости</w:t>
            </w:r>
          </w:p>
        </w:tc>
        <w:tc>
          <w:tcPr>
            <w:tcW w:w="11984" w:type="dxa"/>
          </w:tcPr>
          <w:p w:rsidR="00AC0115" w:rsidRDefault="00AD0A3D" w:rsidP="00AC0115">
            <w:r>
              <w:t>От 5 миллионов рублей в год</w:t>
            </w:r>
          </w:p>
        </w:tc>
      </w:tr>
      <w:tr w:rsidR="00AC0115" w:rsidTr="00AC0115">
        <w:tc>
          <w:tcPr>
            <w:tcW w:w="2802" w:type="dxa"/>
          </w:tcPr>
          <w:p w:rsidR="00AC0115" w:rsidRPr="0038640D" w:rsidRDefault="00AC0115" w:rsidP="00AC0115">
            <w:pPr>
              <w:rPr>
                <w:b/>
              </w:rPr>
            </w:pPr>
            <w:r w:rsidRPr="0038640D">
              <w:rPr>
                <w:b/>
              </w:rPr>
              <w:t>Срок реализации</w:t>
            </w:r>
          </w:p>
        </w:tc>
        <w:tc>
          <w:tcPr>
            <w:tcW w:w="11984" w:type="dxa"/>
          </w:tcPr>
          <w:p w:rsidR="00AC0115" w:rsidRDefault="00AD0A3D" w:rsidP="00AC0115">
            <w:r>
              <w:t>Три года</w:t>
            </w:r>
          </w:p>
        </w:tc>
      </w:tr>
      <w:tr w:rsidR="00A279D3" w:rsidTr="00AC0115">
        <w:tc>
          <w:tcPr>
            <w:tcW w:w="2802" w:type="dxa"/>
          </w:tcPr>
          <w:p w:rsidR="00A279D3" w:rsidRPr="00A279D3" w:rsidRDefault="00A279D3" w:rsidP="00AC0115">
            <w:pPr>
              <w:rPr>
                <w:b/>
              </w:rPr>
            </w:pPr>
            <w:r>
              <w:rPr>
                <w:b/>
              </w:rPr>
              <w:t>Потенциальные заказчики</w:t>
            </w:r>
          </w:p>
        </w:tc>
        <w:tc>
          <w:tcPr>
            <w:tcW w:w="11984" w:type="dxa"/>
          </w:tcPr>
          <w:p w:rsidR="00A279D3" w:rsidRDefault="00AD0A3D" w:rsidP="00AC0115">
            <w:r>
              <w:t>РНФ, РФФИ</w:t>
            </w:r>
          </w:p>
        </w:tc>
      </w:tr>
    </w:tbl>
    <w:p w:rsidR="001926C3" w:rsidRDefault="00054CB9" w:rsidP="00054CB9">
      <w:pPr>
        <w:jc w:val="center"/>
      </w:pPr>
      <w:r>
        <w:rPr>
          <w:b/>
        </w:rPr>
        <w:t xml:space="preserve">Краткое </w:t>
      </w:r>
      <w:bookmarkStart w:id="0" w:name="_GoBack"/>
      <w:bookmarkEnd w:id="0"/>
      <w:r>
        <w:rPr>
          <w:b/>
        </w:rPr>
        <w:t>описание т</w:t>
      </w:r>
      <w:r w:rsidRPr="006E65D1">
        <w:rPr>
          <w:b/>
        </w:rPr>
        <w:t>ипово</w:t>
      </w:r>
      <w:r>
        <w:rPr>
          <w:b/>
        </w:rPr>
        <w:t>го проекта</w:t>
      </w:r>
      <w:r w:rsidR="00AD0A3D">
        <w:rPr>
          <w:b/>
        </w:rPr>
        <w:t xml:space="preserve"> </w:t>
      </w:r>
      <w:r w:rsidR="00FE4FF2">
        <w:rPr>
          <w:b/>
        </w:rPr>
        <w:t xml:space="preserve">от </w:t>
      </w:r>
      <w:r w:rsidR="00AD0A3D">
        <w:rPr>
          <w:b/>
        </w:rPr>
        <w:t xml:space="preserve">кафедры </w:t>
      </w:r>
      <w:proofErr w:type="spellStart"/>
      <w:r w:rsidR="00AD0A3D">
        <w:rPr>
          <w:b/>
        </w:rPr>
        <w:t>МиЕН</w:t>
      </w:r>
      <w:proofErr w:type="spellEnd"/>
    </w:p>
    <w:sectPr w:rsidR="001926C3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0A1D2C"/>
    <w:rsid w:val="000A2F0F"/>
    <w:rsid w:val="001926C3"/>
    <w:rsid w:val="0038640D"/>
    <w:rsid w:val="00637007"/>
    <w:rsid w:val="00A279D3"/>
    <w:rsid w:val="00AC0115"/>
    <w:rsid w:val="00AD0A3D"/>
    <w:rsid w:val="00B36039"/>
    <w:rsid w:val="00C56CA7"/>
    <w:rsid w:val="00D37D47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Ревнивых Александр Владимирович</dc:creator>
  <cp:keywords/>
  <dc:description/>
  <cp:lastModifiedBy>Протопопова Юлия Викторовна</cp:lastModifiedBy>
  <cp:revision>3</cp:revision>
  <dcterms:created xsi:type="dcterms:W3CDTF">2018-07-03T03:12:00Z</dcterms:created>
  <dcterms:modified xsi:type="dcterms:W3CDTF">2018-07-11T02:16:00Z</dcterms:modified>
</cp:coreProperties>
</file>