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2D" w:rsidRPr="006A3EC9" w:rsidRDefault="00A24B2D" w:rsidP="00A24B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6A3EC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XII международная научно-практическая конференция «Научный форум: экономика и менеджмент»</w:t>
      </w:r>
    </w:p>
    <w:p w:rsidR="00F96035" w:rsidRDefault="00F96035"/>
    <w:p w:rsidR="00A24B2D" w:rsidRPr="00A24B2D" w:rsidRDefault="00A24B2D" w:rsidP="00A24B2D">
      <w:pPr>
        <w:spacing w:after="0" w:line="240" w:lineRule="auto"/>
        <w:textAlignment w:val="baseline"/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Адрес: 127106, г. Москва, Гостиничный проезд, д. 6, корп. 2, офис 213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Е-мейл Оргкомитета: economy@nauchforum.ru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Организаторы: Научный форум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Условия участия и жилье: Стоимость публикации 1 страницы – 129 руб.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Контрольные сроки: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Выходные данные статьи и справка о публикации: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в день оплаты статьи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Статьи принимаются: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до </w:t>
      </w: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21.12.2017 (включительно)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Оплата принимается: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до </w:t>
      </w: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23.12.2017 (включительно)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Публикация на сайте статей, сертификатов, сборника: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28.12.2017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Обсуждение статей: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29.12.2017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Рассылка сборников, оттисков и сертификатов: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13.01.2018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 участию в конференции приглашаются научные работники и преподаватели вузов, специалисты в области педагогики и психологии, докторанты, аспиранты и соискатели.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Все статьи, принявшие участие в конференции, будут проиндексированы в системе </w:t>
      </w:r>
      <w:hyperlink r:id="rId6" w:history="1">
        <w:r w:rsidRPr="00A24B2D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Российского индекса научного цитирования (РИНЦ).</w:t>
        </w:r>
      </w:hyperlink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Секции конференции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1. Экономика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Бухгалтерский учет, статистика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Землеустройство, рекреация и туризм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Логистика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Маркетинг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Математические и инструментальные методы экономики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Менеджмент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Мировая экономика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Народонаселение и демография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Природопользование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Региональная экономика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Стандартизация и управление качеством продукции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Финансы, денежное обращение и кредит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Ценообразование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Экономика и управление народным хозяйством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Экономика предпринимательства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Экономика труда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Экономическая безопасность</w:t>
      </w:r>
    </w:p>
    <w:p w:rsidR="00A24B2D" w:rsidRPr="00A24B2D" w:rsidRDefault="00A24B2D" w:rsidP="00A24B2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12121"/>
          <w:sz w:val="21"/>
          <w:szCs w:val="21"/>
          <w:lang w:eastAsia="ru-RU"/>
        </w:rPr>
      </w:pPr>
      <w:r w:rsidRPr="00A24B2D">
        <w:rPr>
          <w:rFonts w:ascii="inherit" w:eastAsia="Times New Roman" w:hAnsi="inherit" w:cs="Arial"/>
          <w:color w:val="212121"/>
          <w:sz w:val="21"/>
          <w:szCs w:val="21"/>
          <w:lang w:eastAsia="ru-RU"/>
        </w:rPr>
        <w:t>Экономическая теория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Условия оплаты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Публикация статьи </w:t>
      </w:r>
      <w:r w:rsidRPr="00A24B2D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 — 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129 руб./стр.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Справка о принятии статьи к публикации в электронном виде </w:t>
      </w:r>
      <w:r w:rsidRPr="00A24B2D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—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Бесплатно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Сертификат участника в электронном виде </w:t>
      </w:r>
      <w:r w:rsidRPr="00A24B2D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— 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50 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руб</w:t>
      </w:r>
      <w:proofErr w:type="spellEnd"/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Сертификат участника в печатном виде </w:t>
      </w:r>
      <w:r w:rsidRPr="00A24B2D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— 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120 руб./ шт.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 xml:space="preserve">Сборник электронный (в формате 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pdf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) </w:t>
      </w:r>
      <w:r w:rsidRPr="00A24B2D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—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Бесплатно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Сборник печатный </w:t>
      </w:r>
      <w:r w:rsidRPr="00A24B2D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— 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350 руб./шт.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Стоимость доставки по РФ </w:t>
      </w:r>
      <w:r w:rsidRPr="00A24B2D">
        <w:rPr>
          <w:rFonts w:ascii="inherit" w:eastAsia="Times New Roman" w:hAnsi="inherit" w:cs="Arial"/>
          <w:i/>
          <w:iCs/>
          <w:color w:val="212121"/>
          <w:sz w:val="21"/>
          <w:szCs w:val="21"/>
          <w:bdr w:val="none" w:sz="0" w:space="0" w:color="auto" w:frame="1"/>
          <w:lang w:eastAsia="ru-RU"/>
        </w:rPr>
        <w:t>— 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Бесплатно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Требования к оформлению статьи</w:t>
      </w: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Минимальный объем статьи 5 страниц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Все присланные статьи проверяются на 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антиплагиат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 помощью сервиса </w:t>
      </w:r>
      <w:hyperlink r:id="rId7" w:history="1">
        <w:r w:rsidRPr="00A24B2D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www.antiplagiat.ru</w:t>
        </w:r>
      </w:hyperlink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Оригинальность текста не менее 70 % от объема статьи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Формат файла: 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Microsoft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Word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(.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doc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или .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docx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)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Формат листа: поля — 2 см; шрифт 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TimesNewRoman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размер — 14; межстрочный интервал — 1,5;выравнивание по ширине; абзацный отступ — 1 см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Рисунки в формате: 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jpg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gif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bmp</w:t>
      </w:r>
      <w:proofErr w:type="spellEnd"/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Структура статьи: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название статьи; данные об авторах; — на русском языке и английском языках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аннотация, ключевые слова — на русском языке и английском языках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те</w:t>
      </w:r>
      <w:proofErr w:type="gram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кст ст</w:t>
      </w:r>
      <w:proofErr w:type="gram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атьи</w:t>
      </w:r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список литературы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                                                                          </w:t>
      </w:r>
      <w:hyperlink r:id="rId8" w:history="1">
        <w:r w:rsidRPr="00A24B2D">
          <w:rPr>
            <w:rFonts w:ascii="inherit" w:eastAsia="Times New Roman" w:hAnsi="inherit" w:cs="Arial"/>
            <w:b/>
            <w:bCs/>
            <w:color w:val="330099"/>
            <w:sz w:val="23"/>
            <w:szCs w:val="23"/>
            <w:bdr w:val="none" w:sz="0" w:space="0" w:color="auto" w:frame="1"/>
            <w:lang w:eastAsia="ru-RU"/>
          </w:rPr>
          <w:t>Опубликовать статью</w:t>
        </w:r>
      </w:hyperlink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Контактная информация: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E-</w:t>
      </w:r>
      <w:proofErr w:type="spellStart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mail</w:t>
      </w:r>
      <w:proofErr w:type="spellEnd"/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 </w:t>
      </w:r>
      <w:hyperlink r:id="rId9" w:history="1">
        <w:r w:rsidRPr="00A24B2D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economy@nauchforum.ru</w:t>
        </w:r>
      </w:hyperlink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сайт </w:t>
      </w:r>
      <w:hyperlink r:id="rId10" w:history="1">
        <w:r w:rsidRPr="00A24B2D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www.nauchforum.ru</w:t>
        </w:r>
      </w:hyperlink>
    </w:p>
    <w:p w:rsidR="00A24B2D" w:rsidRPr="00A24B2D" w:rsidRDefault="00A24B2D" w:rsidP="00A24B2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127106, г. Москва, Гостиничный проезд, д. 6, корп. 2, офис 213, тел.:+7-499-709-90-47.</w:t>
      </w:r>
    </w:p>
    <w:p w:rsidR="00A24B2D" w:rsidRPr="00A24B2D" w:rsidRDefault="00A24B2D" w:rsidP="00A24B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A24B2D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Веб-сайт конференции: </w:t>
      </w:r>
      <w:hyperlink r:id="rId11" w:history="1">
        <w:r w:rsidRPr="00A24B2D">
          <w:rPr>
            <w:rFonts w:ascii="inherit" w:eastAsia="Times New Roman" w:hAnsi="inherit" w:cs="Arial"/>
            <w:color w:val="330099"/>
            <w:sz w:val="21"/>
            <w:szCs w:val="21"/>
            <w:bdr w:val="none" w:sz="0" w:space="0" w:color="auto" w:frame="1"/>
            <w:lang w:eastAsia="ru-RU"/>
          </w:rPr>
          <w:t>https://nauchforum.ru/conf/economy/xii</w:t>
        </w:r>
      </w:hyperlink>
    </w:p>
    <w:p w:rsidR="00A24B2D" w:rsidRDefault="00A24B2D">
      <w:bookmarkStart w:id="0" w:name="_GoBack"/>
      <w:bookmarkEnd w:id="0"/>
    </w:p>
    <w:sectPr w:rsidR="00A2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C83"/>
    <w:multiLevelType w:val="multilevel"/>
    <w:tmpl w:val="E36C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B1"/>
    <w:rsid w:val="00533DB1"/>
    <w:rsid w:val="00A24B2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chforum.ru/node/add/zayav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ntiplagia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s://nauchforum.ru/conf/economy/x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uch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y@nauch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Алена Сергеевна</dc:creator>
  <cp:keywords/>
  <dc:description/>
  <cp:lastModifiedBy>Клокова Алена Сергеевна</cp:lastModifiedBy>
  <cp:revision>2</cp:revision>
  <dcterms:created xsi:type="dcterms:W3CDTF">2017-10-31T05:01:00Z</dcterms:created>
  <dcterms:modified xsi:type="dcterms:W3CDTF">2017-10-31T05:01:00Z</dcterms:modified>
</cp:coreProperties>
</file>