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B" w:rsidRPr="004F512B" w:rsidRDefault="004F512B" w:rsidP="004F51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XIX Международный научно-практический форум </w:t>
      </w:r>
      <w:r w:rsidRPr="004F512B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"Ограничения в праве: теория, практика, техника"</w:t>
      </w:r>
    </w:p>
    <w:p w:rsidR="004F512B" w:rsidRPr="004F512B" w:rsidRDefault="004F512B" w:rsidP="004F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5" w:tgtFrame="_blank" w:history="1">
        <w:r w:rsidRPr="004F512B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Конференции, сборники статей! РИНЦ! Публикация от 300 рублей за 3 дня</w:t>
        </w:r>
      </w:hyperlink>
      <w:r w:rsidRPr="004F512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F5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F512B" w:rsidRPr="004F512B" w:rsidRDefault="004F512B" w:rsidP="004F512B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F512B" w:rsidRPr="004F512B" w:rsidRDefault="004F512B" w:rsidP="004F512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Владимирский государственный университет имени А.Г. и Н.Г. Столетовых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Юридический институт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Нижегородская академия МВД России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Владимирский областной суд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Российское правотворческое общество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Нижегородский исследовательский научно-прикладной центр «Юридическая техника»</w:t>
      </w:r>
    </w:p>
    <w:p w:rsidR="004F512B" w:rsidRPr="004F512B" w:rsidRDefault="004F512B" w:rsidP="004F512B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27–30 сентября 2017 года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Суздаль</w:t>
      </w:r>
      <w:r w:rsidRPr="004F5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F512B" w:rsidRPr="004F512B" w:rsidRDefault="004F512B" w:rsidP="004F512B">
      <w:pPr>
        <w:spacing w:after="0" w:line="240" w:lineRule="auto"/>
        <w:ind w:left="180" w:right="27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коллеги!</w:t>
      </w:r>
    </w:p>
    <w:p w:rsidR="004F512B" w:rsidRPr="004F512B" w:rsidRDefault="004F512B" w:rsidP="004F512B">
      <w:pPr>
        <w:spacing w:after="0" w:line="240" w:lineRule="auto"/>
        <w:ind w:left="180" w:right="271" w:firstLine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512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Юридический институт Владимирского государственного университета имени А.Г. и Н.Г. Столетовых, Нижегородская академия МВД России, Владимирский областной суд, Российское правотворческое общество, Нижегородский исследовательский научно-прикладной центр «Юридическая техника» проводят </w:t>
      </w:r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eastAsia="ru-RU"/>
        </w:rPr>
        <w:t>27–30 сентября 2017 года </w:t>
      </w:r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val="en-US" w:eastAsia="ru-RU"/>
        </w:rPr>
        <w:t>XIX</w:t>
      </w:r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eastAsia="ru-RU"/>
        </w:rPr>
        <w:t>  Международный научно-практический форум «</w:t>
      </w:r>
      <w:proofErr w:type="spellStart"/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eastAsia="ru-RU"/>
        </w:rPr>
        <w:t>Юртехнетика</w:t>
      </w:r>
      <w:proofErr w:type="spellEnd"/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6"/>
          <w:szCs w:val="26"/>
          <w:lang w:eastAsia="ru-RU"/>
        </w:rPr>
        <w:t>»</w:t>
      </w:r>
      <w:r w:rsidRPr="004F512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 в формате «круглого стола» и в жанре дискуссионного клуба на тему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  <w:lang w:eastAsia="ru-RU"/>
        </w:rPr>
        <w:t>«Ограничения в праве: теория, практика, техника»</w:t>
      </w:r>
      <w:r w:rsidRPr="004F512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.</w:t>
      </w:r>
      <w:proofErr w:type="gramEnd"/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 обсуждение выносятся следующие вопросы: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понятие ограничения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виды ограничения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ограничительная правовая политика: предпосылки, характерные черты, социальные последствия, проблемы формирования и реализации;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ограничение в праве в механизме юридического инжиниринга;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как правовое средство;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ограничивающие правовые средства в структуре правовой материи;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 как система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самоограничения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ограничительная природа юридических правил;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 как средство разграничения и ограничения социальных активностей;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законодательные ограничения как форма выражения принудительного начала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социально-психологический механизм действия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– проблема принуждения в праве и правовых ограничений в истории правовой мысли;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юридический позитивизм о принудительно-ограничительной сущности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социологический позитивизм о праве как синтезе ограничений и предоставлений (стимулов);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социально-интерактивные (коммуникативные) основы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конфликт как социальная среда воспроизводства и применения ограничивающих правовых средств;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конфликтное право как система негативных (ограничивающих) правовых средств;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юридически значимые социальные интересы и правовые ограничения;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– цели ограничений в праве (превентивные, регулятивные,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наказательные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);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правовые и законодательные ограничения: проблема соотношения и взаимосвязи;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законодательные предписания как форма выражения юридических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законодательная техника закрепления ограничительного юридического инструментария;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информационный аспект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виды и формы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интерполяция прав как форма его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проблемы ограничений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негативные санкции как основная разновидность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международно-правовые санкции как форма правовых ограничений;  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юридическая ответственность как форма правового ограничения;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ограничение фикций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языковые ограничения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проблема действенности правовых ограничений и механизм их эффективной реализации;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проблемы реализации ограничений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эффективность законодательных ограничений и пределы применения юридической конструкции;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проблема систематизации ограничений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проблема избыточности ограничений в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критерии использования ресурса юридических ограничений в правовой системе;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обыденное, профессиональное и доктринальное правосознание о значении и роли ограничений в праве и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политический фактор правовых ограничений: объективное и субъективное влияние;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естественно-стихийные факторы ограничения действия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–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коррупциогенные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факторы ограничений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экономический фактор введения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система социальных норм как фактор ограничения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– инфляция как фактор ограничения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целях противодействия коррупции в ракурсе Национального плана противодействия коррупции на 2016–2017 годы;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влияние морали на соблюдение ограничений, установленных в целях противодействия коррупции;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воздействие религии на выполнение антикоррупционных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научные основы внедрения в материю права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сбалансированность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юридическая конвергенция ограничений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ограничительная функция государства;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отраслях права и законодательства;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конституционном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прав и свобод человека и гражданина;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условия введения ограничения конституционных прав и свобод человека и гражданина;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ограничения в праве и неприкосновенность частной жизни;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ограниченный правовой статус и ограниченные правовые состояния;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юридические проблемы ограничения прав граждан при въезде на территорию закрытого административно-территориального образования;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– ограничение прав и свобод граждан и организаций при обеспечении войсками национальной гвардии режимов чрезвычайного положения, правового режима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контртеррорестической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операции;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– ограничения использования отдельных способов взаимодействия с должником в свете Федерального закона Российской Федерации от 3 июля 2016 года № 230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микрофинансовой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деятельности и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микрофинансовых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организациях»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гражданском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законодательные и правоприменительные проблемы ограничения доступа к информации о страхователе;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правовые и социальные проблемы ограничения использования пластиковой тары для алкоголя;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ограничение право- и дееспособности как разновидность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возрастные ограничения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демографические, гендерные и профессиональные ограничения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территориальный принцип в праве и его ограничительные свойства;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ограниченные вещные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– вещи и ограничение их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оборотоспособности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уголовном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уголовное наказание и его ограничительная функция;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уголовная ответственность за ограничения конкуренции;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наказательная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правовая политика: социальные основы и пределы осуществления;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административном праве и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– ограничения в семейном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– ограничения в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природоресурсном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таможенном законодательстве;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международном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правовой жизни общества;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социальный контекст юридических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ограничения восприятия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неправовые ограничения в законодательстве и правоприменительной практике;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и произвол в праве и законодательстве: проблема соотношения;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 технология ограничений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 современные информационные технологии и ограничения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технология законодательных ограничений: искусство возможного и должного;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законодательные барьеры против неправовых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техника установления и снятия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правовые ограничения в законодательстве и юридической практике;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правовые ограничения и запреты;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и исключения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иллюзии ограничений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в праве и санкции юридических норм;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правомерные и неправомерные ограничения;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нормативные и правоприменительные ограничения: проблемы взаимодействия;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самоограничение государственной власти: сущность, пределы, эффективность;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ограничение в праве как результат дисбаланса экономических процессов;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экономический кризис как негативный фактор ограничений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пределы ограничения прав и свобод человека;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законодательные ограничение и юридические средства: аспекты соотношения;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 как средство ограничения свободы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правовые и противоправные законодательные ограничения;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законодательное ограничение и узаконенная репрессия;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параметры и пределы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риск ограничений в праве;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исключения из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оговорки в сфере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субъекты и объекты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юридическое закрепление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законодательные ограничения в системе законотворчества;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соразмерность юридического ограничения: понятие и критерии;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проблемы общих, автоматических и недифференцированных правовых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юридическая квалификация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толкование законодательных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– пробелы в сфере законодательных ограничений и юридическая техника их восполнения;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специфика ограничений в публичном праве современной России;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ограничение средств ведения военных действий как направление прогрессивного развития международного гуманитарного права;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концепция «подразумеваемых» правовых ограничений: сущность и практика реализации;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ограничение права на обжалование судебных решений по уголовным, гражданским и административным делам;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ограничение обязанностей по оказанию юридической помощи (на примере Конвенции о взаимной административной помощи по налоговым делам);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на выезд российских граждан за границу: правовые основания, процедуры, последствия;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проблемы временного ограничения на выезд должника из Российской Федерации в свете Постановления № 50 Пленума Верховного суда Российской Федерации от 17 ноября 2015 года «О применении судами законодательства при рассмотрении некоторых вопросов, возникающих в ходе исполнительного производства»;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временные правовые ограничения (к проблеме сроков установления и отмены ограничений в праве);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ограничение свободы по уголовному законодательству современной России;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ограничение по военной службе как разновидность уголовного наказания;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юридические проблемы ограничения избирательных прав граждан, содержащихся в местах лишения свободы по приговору суда в свете Постановления Конституционного Суда Российской Федерации от 19 апреля 2016 года № 12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 июля 2013 года по делу «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Анчугов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и Гладков против России» в</w:t>
      </w:r>
      <w:proofErr w:type="gram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связи с запросом Министерства юстиции Российской Федерации;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проблемы ограничения права кандидатов использовать в избирательных агитационных материалах «изображения другого известного человека»;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особенности ограничений в частном праве современной России;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проблемы законодательного ограничения права на осуществление предпринимательской и иной не запрещенной законом экономической деятельности;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ограничения права частной собственности;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– правовые проблемы ограничения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оборотоспособности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земельных участков;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правовые проблемы ограничения оборота ГМО – продукции в современной России;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законодательные ограничения деятельности коллекторов в России;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теоретические и практические проблемы ограничения гражданско-правовой юридической ответственности в свете Постановления Пленума Верховного Суда Российской Федерации от 24 марта 2016 года № 7 «О применении судами некоторых положений Гражданского кодекса Российской Федерации об ответственности за нарушение обязательств»;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– лица с ограничениями жизнедеятельности: качество обеспечения по действующему российскому законодательству;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международно-правовые аспекты ограничений;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 международные договоры, нормы и принципы в системе законодательных ограничений.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Возможно</w:t>
      </w:r>
      <w:proofErr w:type="gram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образование дискуссионных площадок и по другим вопросам </w:t>
      </w:r>
      <w:proofErr w:type="spell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вышеобозначенной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научно-практической и дидактической проблемы.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Материалы форума будут опубликованы в двенадцатом номере ежегодного журнала «Юридическая техника» и индексированы РИНЦ.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Форум состоится в Суздале – гостиничном комплексе «Пушкинская Слобода».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Для участия в работе форума и формирования его программы просим Вас в срок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 xml:space="preserve">до 5 сентября 2017 </w:t>
      </w:r>
      <w:proofErr w:type="spellStart"/>
      <w:r w:rsidRPr="004F512B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lang w:eastAsia="ru-RU"/>
        </w:rPr>
        <w:t>года</w:t>
      </w:r>
      <w:r w:rsidRPr="004F512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сообщить</w:t>
      </w:r>
      <w:proofErr w:type="spellEnd"/>
      <w:r w:rsidRPr="004F512B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название темы предполагаемого выступления.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Требования к публикации: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1.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Выполнение в программе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Word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-2003.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2.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</w:t>
      </w:r>
      <w:proofErr w:type="gram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Отступы: сверху – 2 см, снизу – 2 см, слева – 2 см, справа – 2 см.</w:t>
      </w:r>
      <w:proofErr w:type="gramEnd"/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3.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Размер шрифта – 14, междустрочный интервал – полуторный.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4.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Сноски постраничные.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5.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Библиографический аппарат должен быть оформлен в соответствии с ГОСТ 7.1–2003.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6.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14"/>
          <w:szCs w:val="14"/>
          <w:lang w:eastAsia="ru-RU"/>
        </w:rPr>
        <w:t>     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Объем до 1 п. </w:t>
      </w:r>
      <w:proofErr w:type="gramStart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л</w:t>
      </w:r>
      <w:proofErr w:type="gramEnd"/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авторе указать следующие сведения: </w:t>
      </w:r>
      <w:proofErr w:type="gramStart"/>
      <w:r w:rsidRPr="004F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(полностью)</w:t>
      </w:r>
      <w:r w:rsidRPr="004F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ученое звание и степень, должность, место работы (кафедра, организация) (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полностью</w:t>
      </w:r>
      <w:r w:rsidRPr="004F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контактные телефоны (мобильный, рабочий)</w:t>
      </w:r>
      <w:r w:rsidRPr="004F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e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mail</w:t>
      </w:r>
      <w:r w:rsidRPr="004F5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4F512B" w:rsidRPr="004F512B" w:rsidRDefault="004F512B" w:rsidP="004F512B">
      <w:pPr>
        <w:spacing w:after="0" w:line="31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Контактный адрес электронной почты оргкомитета: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val="en-US" w:eastAsia="ru-RU"/>
          </w:rPr>
          <w:t>baranov</w:t>
        </w:r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eastAsia="ru-RU"/>
          </w:rPr>
          <w:t>_</w:t>
        </w:r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val="en-US" w:eastAsia="ru-RU"/>
          </w:rPr>
          <w:t>prof</w:t>
        </w:r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eastAsia="ru-RU"/>
          </w:rPr>
          <w:t>@</w:t>
        </w:r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val="en-US" w:eastAsia="ru-RU"/>
          </w:rPr>
          <w:t>bk</w:t>
        </w:r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eastAsia="ru-RU"/>
          </w:rPr>
          <w:t>.</w:t>
        </w:r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val="en-US" w:eastAsia="ru-RU"/>
          </w:rPr>
          <w:t>ru</w:t>
        </w:r>
      </w:hyperlink>
      <w:r w:rsidRPr="004F512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; </w:t>
      </w:r>
      <w:hyperlink r:id="rId7" w:history="1"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eastAsia="ru-RU"/>
          </w:rPr>
          <w:t>ui@vlsu.ru</w:t>
        </w:r>
      </w:hyperlink>
      <w:r w:rsidRPr="004F512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; </w:t>
      </w:r>
      <w:hyperlink r:id="rId8" w:history="1">
        <w:r w:rsidRPr="004F512B">
          <w:rPr>
            <w:rFonts w:ascii="Times New Roman" w:eastAsia="Times New Roman" w:hAnsi="Times New Roman" w:cs="Times New Roman"/>
            <w:b/>
            <w:bCs/>
            <w:color w:val="0000FF"/>
            <w:spacing w:val="-4"/>
            <w:sz w:val="26"/>
            <w:szCs w:val="26"/>
            <w:u w:val="single"/>
            <w:lang w:eastAsia="ru-RU"/>
          </w:rPr>
          <w:t>m_novikov@mail.ru</w:t>
        </w:r>
      </w:hyperlink>
    </w:p>
    <w:p w:rsidR="004F512B" w:rsidRPr="004F512B" w:rsidRDefault="004F512B" w:rsidP="004F512B">
      <w:pPr>
        <w:spacing w:after="0" w:line="31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Дополнительную информацию о форуме Вы можете получить</w:t>
      </w:r>
    </w:p>
    <w:p w:rsidR="004F512B" w:rsidRPr="004F512B" w:rsidRDefault="004F512B" w:rsidP="004F512B">
      <w:pPr>
        <w:spacing w:after="0" w:line="31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по телефонам: </w:t>
      </w:r>
      <w:r w:rsidRPr="004F512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(8-831)-421-72-90; (8-4922)-47-76-01.</w:t>
      </w:r>
    </w:p>
    <w:p w:rsidR="004F512B" w:rsidRPr="004F512B" w:rsidRDefault="004F512B" w:rsidP="004F512B">
      <w:pPr>
        <w:spacing w:after="0" w:line="240" w:lineRule="auto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 </w:t>
      </w:r>
    </w:p>
    <w:p w:rsidR="004F512B" w:rsidRPr="004F512B" w:rsidRDefault="004F512B" w:rsidP="004F512B">
      <w:pPr>
        <w:spacing w:after="0" w:line="25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Сопредседатели оргкомитета форума:</w:t>
      </w:r>
    </w:p>
    <w:p w:rsidR="004F512B" w:rsidRPr="004F512B" w:rsidRDefault="004F512B" w:rsidP="004F512B">
      <w:pPr>
        <w:spacing w:after="0" w:line="25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ru-RU"/>
        </w:rPr>
        <w:t>Архипов Дмитрий Николаевич</w:t>
      </w:r>
      <w:r w:rsidRPr="004F512B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 –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начальник Нижегородской академии МВД России, кандидат юридических наук, доцент, академик Российской академии юридических наук.</w:t>
      </w:r>
    </w:p>
    <w:p w:rsidR="004F512B" w:rsidRPr="004F512B" w:rsidRDefault="004F512B" w:rsidP="004F512B">
      <w:pPr>
        <w:spacing w:after="0" w:line="25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ru-RU"/>
        </w:rPr>
        <w:t>Баранов Владимир Михайлович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– доктор юридических наук, профессор, заслуженный деятель науки Российской Федерации, академик Российской академии естественных наук, Российской академии юридических наук, Петровской академии науки и искусств, почетный работник высшего профессионального образования Российской Федерации, помощник начальника Нижегородской академии МВД России по инновационному развитию научной деятельности, президент Нижегородского исследовательского научно-прикладного центра «Юридическая техника»;</w:t>
      </w:r>
      <w:proofErr w:type="gramEnd"/>
    </w:p>
    <w:p w:rsidR="004F512B" w:rsidRPr="004F512B" w:rsidRDefault="004F512B" w:rsidP="004F512B">
      <w:pPr>
        <w:spacing w:after="0" w:line="25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ru-RU"/>
        </w:rPr>
        <w:t>Кабышев</w:t>
      </w:r>
      <w:proofErr w:type="spellEnd"/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ru-RU"/>
        </w:rPr>
        <w:t xml:space="preserve"> Сергей Владимирович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кандидат юридических наук, доцент, председатель Российского правотворческого общества.</w:t>
      </w:r>
    </w:p>
    <w:p w:rsidR="004F512B" w:rsidRPr="004F512B" w:rsidRDefault="004F512B" w:rsidP="004F512B">
      <w:pPr>
        <w:spacing w:after="0" w:line="25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ru-RU"/>
        </w:rPr>
        <w:t>Малышкин Александр Викторович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- кандидат юридических наук, доцент, председатель Владимирского областного суда</w:t>
      </w:r>
    </w:p>
    <w:p w:rsidR="004F512B" w:rsidRPr="004F512B" w:rsidRDefault="004F512B" w:rsidP="004F512B">
      <w:pPr>
        <w:spacing w:after="0" w:line="252" w:lineRule="atLeast"/>
        <w:ind w:left="180" w:right="271" w:firstLine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512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6"/>
          <w:szCs w:val="26"/>
          <w:lang w:eastAsia="ru-RU"/>
        </w:rPr>
        <w:lastRenderedPageBreak/>
        <w:t>Третьякова Ольга Дмитриевна </w:t>
      </w:r>
      <w:r w:rsidRPr="004F512B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– доктор юридических наук, доцент, директор Юридического института Владимирского государственного университета имени </w:t>
      </w:r>
      <w:r w:rsidRPr="004F512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А.Г. и Н.Г. Столетовых.</w:t>
      </w:r>
    </w:p>
    <w:p w:rsidR="00081C31" w:rsidRDefault="00081C31">
      <w:bookmarkStart w:id="0" w:name="_GoBack"/>
      <w:bookmarkEnd w:id="0"/>
    </w:p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37"/>
    <w:rsid w:val="000769B9"/>
    <w:rsid w:val="00081C31"/>
    <w:rsid w:val="004F512B"/>
    <w:rsid w:val="005477A4"/>
    <w:rsid w:val="00BF3C37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1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1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51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novi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@vl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anov_prof@bk.ru" TargetMode="External"/><Relationship Id="rId5" Type="http://schemas.openxmlformats.org/officeDocument/2006/relationships/hyperlink" Target="http://os-russi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2045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2017-08-07T05:20:00Z</dcterms:created>
  <dcterms:modified xsi:type="dcterms:W3CDTF">2017-08-07T05:22:00Z</dcterms:modified>
</cp:coreProperties>
</file>