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D6" w:rsidRPr="009E0FD6" w:rsidRDefault="009E0FD6" w:rsidP="009E0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LXII Международная заочная научно-практическая конференция "</w:t>
      </w:r>
      <w:bookmarkStart w:id="0" w:name="_GoBack"/>
      <w:r w:rsidRPr="009E0FD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Тенденции развития мировой экономики в XXI веке</w:t>
      </w:r>
      <w:bookmarkEnd w:id="0"/>
      <w:r w:rsidRPr="009E0FD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 </w:t>
      </w:r>
      <w:r w:rsidRPr="009E0FD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(Э-62)</w:t>
      </w:r>
    </w:p>
    <w:p w:rsidR="009E0FD6" w:rsidRPr="009E0FD6" w:rsidRDefault="009E0FD6" w:rsidP="009E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E0FD6" w:rsidRPr="009E0FD6" w:rsidRDefault="009E0FD6" w:rsidP="009E0FD6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 Науки и Творчества</w:t>
      </w:r>
    </w:p>
    <w:p w:rsidR="009E0FD6" w:rsidRPr="009E0FD6" w:rsidRDefault="009E0FD6" w:rsidP="009E0FD6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июля 2018 года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Казань</w:t>
      </w:r>
      <w:r w:rsidRPr="009E0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коллеги!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Приглашаем Вас принять участие в Международной научно-практической конференции:</w:t>
      </w:r>
    </w:p>
    <w:p w:rsidR="009E0FD6" w:rsidRPr="009E0FD6" w:rsidRDefault="009E0FD6" w:rsidP="009E0FD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shd w:val="clear" w:color="auto" w:fill="FFFFFF"/>
          <w:lang w:eastAsia="ru-RU"/>
        </w:rPr>
        <w:t>ТЕНДЕНЦИИ РАЗВИТИЯ МИРОВОЙ ЭКОНОМИКИ В XXI ВЕКЕ</w:t>
      </w:r>
    </w:p>
    <w:p w:rsidR="009E0FD6" w:rsidRPr="009E0FD6" w:rsidRDefault="009E0FD6" w:rsidP="009E0FD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конференции:</w:t>
      </w:r>
    </w:p>
    <w:p w:rsidR="009E0FD6" w:rsidRPr="009E0FD6" w:rsidRDefault="009E0FD6" w:rsidP="009E0FD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1. Мировая экономика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2. Менеджмент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3. Маркетинг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4. Управление инновациями и инновационной деятельностью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5. Региональная экономика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6. Экономика народонаселения и демография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7. Экономика труда и управление персоналом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8. Экономическая безопасность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9. Экономика природопользования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10. Ценообразование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11. Бухгалтерский учет, управленческий учет и аудит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12. Финансы и налоговая политика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13. Экономика, организация и управление предприятиями, отраслями, комплексами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14. Инновационная экономика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15. Конкурентоспособность и экономическое соперничество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16. Экономика и образование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17. Ценностные аспекты развития организации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18. Социальная ответственность бизнеса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19. Финансовые и правовые условия существования бизнеса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20. Партнерство гражданского общества, бизнеса и власти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21. Микроэкономика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Секция 22. Макроэкономика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Секция 23. Актуальные вопросы экономических наук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28 июля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к участию принимаются статьи и тезисы, которые будут опубликованы в электронном сборнике по итогам конференции.</w:t>
      </w:r>
    </w:p>
    <w:p w:rsidR="009E0FD6" w:rsidRPr="009E0FD6" w:rsidRDefault="009E0FD6" w:rsidP="009E0FD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Участники мероприятия  получают по итогам конференции: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диплом  участника конференции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(печатный/электронный вариант) – посредством Почты России/электронной почты (по выбору автора);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электронный сборник научных трудов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 (файл в формате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pdf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 – по электронной почте.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Сборнику будут присвоены номера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ISBN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УДК, ББК. Сборник будет размещен в системе 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eLibrary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ПОРЯДОК ПРОВЕДЕНИЯ КОНФЕРЕНЦИИ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Чтобы поучаствовать в конференции, Вам необходимо</w:t>
      </w: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отправить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 одном письме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 по адресу </w:t>
      </w:r>
      <w:hyperlink r:id="rId5" w:history="1">
        <w:r w:rsidRPr="009E0FD6">
          <w:rPr>
            <w:rFonts w:ascii="Times New Roman" w:eastAsia="Times New Roman" w:hAnsi="Times New Roman" w:cs="Times New Roman"/>
            <w:color w:val="0000FF"/>
            <w:spacing w:val="-4"/>
            <w:sz w:val="26"/>
            <w:szCs w:val="26"/>
            <w:u w:val="single"/>
            <w:lang w:eastAsia="ru-RU"/>
          </w:rPr>
          <w:t>ontvor@yandex.ru</w:t>
        </w:r>
      </w:hyperlink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 27 июля 2018 года (включительно):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а)  статью или тезисы;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б) квитанцию, подтверждающую оплату </w:t>
      </w:r>
      <w:proofErr w:type="spellStart"/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оргвзноса</w:t>
      </w:r>
      <w:proofErr w:type="spellEnd"/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(о стоимости участия подробнее прописано в разделе «Расчет стоимости участия»);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в) сведения об авторе (или об авторах, если их несколько).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1. Письмо следует отправлять с пометкой: «Материалы для участия в конференции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(фамилия автора)».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2. В электронном варианте каждая статья должна быть в отдельном файле. В имени файла укажите шифр (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), номер секции и фамилию первого автора (например,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Секция 11 Иванов).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3. Сведения об авторах требуется оформить в виде таблице. В имени файла со сведениями об авторе укажите шифр конференции и фамилию автора (например,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Сведения об авторе Иванов). На каждого автора сведения об авторе оформляются отдельно.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4. 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5. Дипломы направляются авторам ЛИБО в печатном виде, ЛИБО в </w:t>
      </w:r>
      <w:proofErr w:type="spellStart"/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электронном</w:t>
      </w:r>
      <w:proofErr w:type="gramStart"/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.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ормат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отправки дипломов выбирает автор при заполнении таблицы «Сведений об авторах».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6. Отправка 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несогласованности авторов друг с другом, Общество Науки и Творчества ответственности не несет.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</w:t>
      </w:r>
    </w:p>
    <w:p w:rsidR="009E0FD6" w:rsidRPr="009E0FD6" w:rsidRDefault="009E0FD6" w:rsidP="009E0FD6">
      <w:pPr>
        <w:spacing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ОБЩИЕ ТРЕБОВАНИЯ К ОФОРМЛЕНИЮ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Текст написан в формате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Microsoft Word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Формат страницы: А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(210×297 мм). Поля: 2,5 см – со всех сторон. Шрифт: размер (кегль) – 14; тип –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Times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New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Roman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а(</w:t>
      </w:r>
      <w:proofErr w:type="spellStart"/>
      <w:proofErr w:type="gram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ов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). На следующей строке – полное название организации, город. На следующей строчке – 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контактный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e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mail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пт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). Сноски на литературу в квадратных скобках. Наличие списка литературы обязательно. Переносы не ставить.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электронном варианте каждая статья должна быть в отдельном файле. В имени файла укажите шифр (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), номер секции и фамилию первого автора (например,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Секция 11 Иванов).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Если при оплате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оргвзноса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РАСЧЕТ СТОИМОСТИ УЧАСТИЯ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оплачивается для возмещения организационных, издательских, полиграфических расходов и расходов по пересылке дипломов конференции авторам. Дипломы и электронный сборник входят в сумму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оргвзноса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для участников из РФ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Участникам из РФ  платить следует по банковским реквизитам, указанным ниже.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Стоимость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участие в конференции составляет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650 рублей за статью объемом до 6 страниц (включительно)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объем Вашей научной работы более 6 страниц, то за каждую дополнительную страницу идет доплата в размере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80 рублей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Доплата идет за каждую страницу, в том числе и за страницы со списком литературы. За каждого соавтора дополнительно необходимо оплатить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120 рублей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Минимальный объем публикации – 2 страницы (тезисный формат).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 расчета стоимости участия: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участие статьи объемом 4 страницы и одного автора - 650 рублей;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участие статьи объемом в 7 страниц и двух авторов – 850 рублей (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стартовый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650 рублей + 80 рублей за дополнительную страницу + 120 рублей за соавтора);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участие статьи объемом в 10 страниц и трех авторов – 1210 рублей (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стартовый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650 рублей + 320 рублей за четыре дополнительные страницы + 240 рублей за двух соавторов).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для участников из других стран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Участникам из других стран платить следует через системы денежных переводов 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Western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Union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Золотая Корона, 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Unistream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необходимо сделать на имя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Кузьмин Сергей Владимирович, г. Казань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Kuzmin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Sergey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Vladimirovich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Kazan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Russia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участие в конференции составляет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980 рублей за статью объемом до 6 страниц (включительно)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объем Вашей научной работы более 6 страниц, то за каждую дополнительную страницу идет доплата в размере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80 рублей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Доплата идет за каждую страницу, в том числе и за страницы со списком литературы. За каждого соавтора дополнительно необходимо оплатить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120 рублей</w:t>
      </w: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Минимальный объем публикации – 2 страницы (тезисный формат).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 расчета стоимости участия: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участие статьи объемом 4 страницы и одного автора - 980 рублей;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участие статьи объемом в 7 страниц и двух авторов – 1180 рублей (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стартовый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980 рублей + 80 рублей за дополнительную страницу + 120 рублей за соавтора);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участие статьи объемом в 10 страниц и трех авторов – 1540 рублей (</w:t>
      </w:r>
      <w:proofErr w:type="gram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стартовый</w:t>
      </w:r>
      <w:proofErr w:type="gram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980 рублей + 320 рублей за четыре дополнительные страницы + 240 рублей за двух соавторов).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том случае, если Вы неправильно рассчитали стоимость  участия в конференции, мы просим Вас доплатить необходимую разницу, и имеем право не принимать Вашу работу к участию в том случае, если  Вы отказываетесь от доплаты.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 xml:space="preserve">Количество докладов от одного участника не ограничено. За каждый доклад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оргвзнос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оплачивается отдельно, согласно разделу «Расчет стоимости участия».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ВНИМАНИЕ!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Если 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E0FD6" w:rsidRPr="009E0FD6" w:rsidRDefault="009E0FD6" w:rsidP="009E0FD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before="80" w:after="8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КОНТАКТЫ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вопросам обращайтесь по электронной почте: </w:t>
      </w:r>
      <w:hyperlink r:id="rId6" w:history="1">
        <w:r w:rsidRPr="009E0FD6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ontvor@yandex.ru</w:t>
        </w:r>
      </w:hyperlink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сайт: </w:t>
      </w:r>
      <w:hyperlink r:id="rId7" w:history="1">
        <w:r w:rsidRPr="009E0F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on</w:t>
        </w:r>
        <w:r w:rsidRPr="009E0F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E0F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tvor</w:t>
        </w:r>
        <w:proofErr w:type="spellEnd"/>
        <w:r w:rsidRPr="009E0F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E0FD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СВЕДЕНИЯ ОБ АВТОРЕ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Сведения об авторах требуется оформить в таблице. В имени файла со сведениями об авторе укажите шифр конференции и фамилию автора (например, </w:t>
      </w: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Э-62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Сведения об авторе Иванов).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1244"/>
      </w:tblGrid>
      <w:tr w:rsidR="009E0FD6" w:rsidRPr="009E0FD6" w:rsidTr="009E0FD6">
        <w:trPr>
          <w:trHeight w:val="1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Ф.И.О. автора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1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Место работы или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Должность, кафедра без сокращений, ученая степень, ученое звание</w:t>
            </w: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br/>
              <w:t>(если есть)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Адрес рабочий, домашний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E-</w:t>
            </w:r>
            <w:proofErr w:type="spellStart"/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Э-62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День участия в конференции: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28 июля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Сумма  оплаты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Адрес для отправки диплома участника конференции (указывается почтовый адрес, индекс и ФИО получателя в случае запроса печатного диплома, </w:t>
            </w:r>
            <w:r w:rsidRPr="009E0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  <w:lang w:eastAsia="ru-RU"/>
              </w:rPr>
              <w:t>ЛИБО</w:t>
            </w:r>
            <w:r w:rsidRPr="009E0FD6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 адрес электронной почты в случае запроса электронного диплома)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  <w:tr w:rsidR="009E0FD6" w:rsidRPr="009E0FD6" w:rsidTr="009E0F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Источник, из которого Вы узнали об Обществе Науки и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</w:t>
            </w:r>
          </w:p>
        </w:tc>
      </w:tr>
    </w:tbl>
    <w:p w:rsidR="009E0FD6" w:rsidRPr="009E0FD6" w:rsidRDefault="009E0FD6" w:rsidP="009E0FD6">
      <w:pPr>
        <w:spacing w:before="100" w:after="10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На каждого автора таблица сведений об авторах оформляются отдельно.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0FD6" w:rsidRPr="009E0FD6" w:rsidRDefault="009E0FD6" w:rsidP="009E0FD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ОРГКОМИТЕТ КОНФЕРЕНЦИИ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Председатель – руководитель Общества Науки и Творчества Кузьмин Сергей Владимирович.</w:t>
      </w:r>
    </w:p>
    <w:p w:rsidR="009E0FD6" w:rsidRPr="009E0FD6" w:rsidRDefault="009E0FD6" w:rsidP="009E0FD6">
      <w:pPr>
        <w:spacing w:before="100" w:after="10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Преподавательский состав конференции: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1.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Амирханян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2.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Симатова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3.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Бельгисова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4.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Равочкин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5.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Сафарян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6. Петросян В.С. - кандидат исторических наук, доцент Ереванского государственного университета, Армения.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7.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Хамракулов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8. Котова Н.И. - кандидат технических наук, эксперт ФБУ Кемеровская ЛСЭ Минюста России.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9.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Волженцева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Макеевский</w:t>
      </w:r>
      <w:proofErr w:type="spellEnd"/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экономико-гуманитарный институт, Украина. </w:t>
      </w:r>
    </w:p>
    <w:p w:rsidR="009E0FD6" w:rsidRPr="009E0FD6" w:rsidRDefault="009E0FD6" w:rsidP="009E0FD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 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БАНКОВСКИЕ РЕКВИЗИТЫ ДЛЯ ОПЛАТЫ ОРГВЗНОСА (УЧАСТНИКАМ ИЗ РФ):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366"/>
      </w:tblGrid>
      <w:tr w:rsidR="009E0FD6" w:rsidRPr="009E0FD6" w:rsidTr="009E0FD6">
        <w:trPr>
          <w:trHeight w:val="150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16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 КУЗЬМИН СЕРГЕЙ ВЛАДИМИРОВИЧ (указывать полностью)</w:t>
            </w:r>
          </w:p>
          <w:p w:rsidR="009E0FD6" w:rsidRPr="009E0FD6" w:rsidRDefault="009E0FD6" w:rsidP="009E0FD6">
            <w:pPr>
              <w:spacing w:after="16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165720091033</w:t>
            </w:r>
          </w:p>
          <w:p w:rsidR="009E0FD6" w:rsidRPr="009E0FD6" w:rsidRDefault="009E0FD6" w:rsidP="009E0FD6">
            <w:pPr>
              <w:spacing w:after="16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/с: 40802810500000061115</w:t>
            </w:r>
          </w:p>
        </w:tc>
      </w:tr>
      <w:tr w:rsidR="009E0FD6" w:rsidRPr="009E0FD6" w:rsidTr="009E0FD6">
        <w:trPr>
          <w:trHeight w:val="119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</w:t>
            </w: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получателя: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after="16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"ТИНЬКОФФ БАНК"</w:t>
            </w:r>
          </w:p>
          <w:p w:rsidR="009E0FD6" w:rsidRPr="009E0FD6" w:rsidRDefault="009E0FD6" w:rsidP="009E0FD6">
            <w:pPr>
              <w:spacing w:after="16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БИК: 044525974</w:t>
            </w:r>
          </w:p>
          <w:p w:rsidR="009E0FD6" w:rsidRPr="009E0FD6" w:rsidRDefault="009E0FD6" w:rsidP="009E0FD6">
            <w:pPr>
              <w:spacing w:after="16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К/с: 30101810145250000974</w:t>
            </w:r>
          </w:p>
        </w:tc>
      </w:tr>
      <w:tr w:rsidR="009E0FD6" w:rsidRPr="009E0FD6" w:rsidTr="009E0FD6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участие в конференции </w:t>
            </w:r>
            <w:r w:rsidRPr="009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Э-62 </w:t>
            </w:r>
            <w:r w:rsidRPr="009E0F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ФИО участника)</w:t>
            </w:r>
          </w:p>
        </w:tc>
      </w:tr>
      <w:tr w:rsidR="009E0FD6" w:rsidRPr="009E0FD6" w:rsidTr="009E0FD6">
        <w:trPr>
          <w:trHeight w:val="127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6" w:rsidRPr="009E0FD6" w:rsidRDefault="009E0FD6" w:rsidP="009E0FD6">
            <w:pPr>
              <w:spacing w:before="100" w:after="10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Дополнительные способы оплаты:</w:t>
            </w:r>
          </w:p>
          <w:p w:rsidR="009E0FD6" w:rsidRPr="009E0FD6" w:rsidRDefault="009E0FD6" w:rsidP="009E0FD6">
            <w:pPr>
              <w:spacing w:before="100" w:after="10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Кошелек </w:t>
            </w:r>
            <w:proofErr w:type="spellStart"/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Money</w:t>
            </w:r>
            <w:proofErr w:type="spellEnd"/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R338981268449</w:t>
            </w:r>
          </w:p>
          <w:p w:rsidR="009E0FD6" w:rsidRPr="009E0FD6" w:rsidRDefault="009E0FD6" w:rsidP="009E0FD6">
            <w:pPr>
              <w:spacing w:before="100" w:after="10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Яндекс. Кошелек: 41001790968661</w:t>
            </w:r>
          </w:p>
        </w:tc>
      </w:tr>
    </w:tbl>
    <w:p w:rsidR="009E0FD6" w:rsidRPr="009E0FD6" w:rsidRDefault="009E0FD6" w:rsidP="009E0FD6">
      <w:pPr>
        <w:spacing w:before="100" w:after="10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9E0FD6" w:rsidRPr="009E0FD6" w:rsidRDefault="009E0FD6" w:rsidP="009E0FD6">
      <w:pPr>
        <w:spacing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АКТУАЛЬНАЯ ИНФОРМАЦИЯ О СРОКАХ ОБРАБОТКИ МАТЕРИАЛОВ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Крайний срок выхода материалов конференции – три недели со дня проведения конференции.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Срок подачи заявки на размещение материалов на сайте электронной библиотеки  </w:t>
      </w:r>
      <w:proofErr w:type="spellStart"/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eLIBRARY</w:t>
      </w:r>
      <w:proofErr w:type="spellEnd"/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 – две недели с момента официального выхода сборника и его отправки авторам. Срок загрузки материалов в систему </w:t>
      </w:r>
      <w:proofErr w:type="spellStart"/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val="en-US" w:eastAsia="ru-RU"/>
        </w:rPr>
        <w:t>eLibrary</w:t>
      </w:r>
      <w:proofErr w:type="spellEnd"/>
      <w:r w:rsidRPr="009E0FD6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 после отправки заявки может составлять 1-3 месяца.</w:t>
      </w:r>
    </w:p>
    <w:p w:rsidR="009E0FD6" w:rsidRPr="009E0FD6" w:rsidRDefault="009E0FD6" w:rsidP="009E0FD6">
      <w:pPr>
        <w:spacing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ВАЖНО! </w:t>
      </w:r>
      <w:r w:rsidRPr="009E0F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9E0FD6" w:rsidRPr="009E0FD6" w:rsidRDefault="009E0FD6" w:rsidP="009E0FD6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FD6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Сообщите организатору мероприятия, что информация взята с портала www.kon-ferenc.ru</w:t>
      </w:r>
    </w:p>
    <w:p w:rsidR="00D63EF5" w:rsidRDefault="00D63EF5"/>
    <w:sectPr w:rsidR="00D6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4"/>
    <w:rsid w:val="00293024"/>
    <w:rsid w:val="009E0FD6"/>
    <w:rsid w:val="00D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FD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0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0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FD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0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-tv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2018-06-26T10:10:00Z</dcterms:created>
  <dcterms:modified xsi:type="dcterms:W3CDTF">2018-06-26T10:10:00Z</dcterms:modified>
</cp:coreProperties>
</file>