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8A" w:rsidRPr="00FD498A" w:rsidRDefault="00FD498A" w:rsidP="00FD498A">
      <w:pPr>
        <w:shd w:val="clear" w:color="auto" w:fill="FFFFFF"/>
        <w:spacing w:before="255" w:after="128"/>
        <w:ind w:left="1082"/>
        <w:outlineLvl w:val="2"/>
        <w:rPr>
          <w:rFonts w:ascii="Arial" w:eastAsia="Times New Roman" w:hAnsi="Arial" w:cs="Arial"/>
          <w:color w:val="707070"/>
          <w:sz w:val="32"/>
          <w:szCs w:val="32"/>
          <w:lang w:eastAsia="ru-RU"/>
        </w:rPr>
      </w:pPr>
      <w:bookmarkStart w:id="0" w:name="a1.5"/>
      <w:r w:rsidRPr="00FD498A">
        <w:rPr>
          <w:rFonts w:ascii="Arial" w:eastAsia="Times New Roman" w:hAnsi="Arial" w:cs="Arial"/>
          <w:color w:val="0071BB"/>
          <w:sz w:val="32"/>
          <w:szCs w:val="32"/>
          <w:lang w:eastAsia="ru-RU"/>
        </w:rPr>
        <w:t>Информация о профессионально-общественной аккредитации образовательных программ</w:t>
      </w:r>
      <w:bookmarkEnd w:id="0"/>
    </w:p>
    <w:tbl>
      <w:tblPr>
        <w:tblW w:w="9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668"/>
        <w:gridCol w:w="1750"/>
        <w:gridCol w:w="2019"/>
        <w:gridCol w:w="1717"/>
        <w:gridCol w:w="1733"/>
      </w:tblGrid>
      <w:tr w:rsidR="00FD498A" w:rsidRPr="00FD498A" w:rsidTr="00FD498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2659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proofErr w:type="gramStart"/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Код,</w:t>
            </w:r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br/>
              <w:t>шифр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2659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2659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2659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2659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Наименование аккредитующей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2659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Срок действия профессионально-общественной аккредитации (дата окончания действия свидетельства о профессионально-общественной аккредитации)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38.02 03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Банковское дело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Банковское дело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Фундаментальная информатика и информационные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Проектирование, разработка и сопровождение информационных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Прикладная информатика и бизнес-анализ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Информационные технологии для финансовых институтов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27.03.05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Инновации в IT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Финансы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Бизнес-аналитика и экономическое прогнозирование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Международная экономика и бизнес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проектной деятельности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Бухгалтерский учет и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29.06.2028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Бухгалтерский учет, анализ и аудит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29.06.2028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Менеджмент организации и бизнес-администрирование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регулирование экономического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Бизнес-информатика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Цифровая трансформация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 экономики и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Общеюридический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Уголовно-правовая защита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услуги гражданам и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Уголовно-правовая охрана экономических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Судебно-правовая и надзорная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Адвокатская деятельность и сопровождение 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Юриспруденция||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Юрист корпорации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Связи с общественностью и реклама в различных сферах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бакалавриат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Цифровые коммуникации и маркетинг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Экономическая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Финансово-экономическое обеспечение федеральных государственных органов, обеспечивающих безопасность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Экономическая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рисками в финансово-экономической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Экономическая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Экономическая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Экономико-правовое обеспечение экономической безопасности государства и 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Технологии электронного 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Прикладная информатик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Бизнес-инжиниринг и управление ИТ-проектами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27.04.05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Технологии цифровой трансформации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Бухгалтерский учет, анализ и аудит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29.06.2028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Учет, анализ и аудит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29.06.2028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Стратегический и финансовый менеджмент в цифровой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 региональным развитием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38.04.08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Финансы и кредит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Цифровые технологии и инструменты на финансовом рынке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28.06.2030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 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Правовое регулирование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Уголовно-правовое регулирование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Судебный юрист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Бизнес-онлайн и стратегические коммуникации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  <w:tr w:rsidR="00FD498A" w:rsidRPr="00FD498A" w:rsidTr="00FD4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Рекламный бизнес и управление брендами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 «Национальный центр профессионально-общественной аккредитации»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498A" w:rsidRPr="00FD498A" w:rsidRDefault="00FD498A" w:rsidP="00FD498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29.06.2029</w:t>
            </w:r>
          </w:p>
        </w:tc>
      </w:tr>
    </w:tbl>
    <w:p w:rsidR="00766EDC" w:rsidRDefault="00766EDC">
      <w:bookmarkStart w:id="1" w:name="_GoBack"/>
      <w:bookmarkEnd w:id="1"/>
    </w:p>
    <w:sectPr w:rsidR="007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68"/>
    <w:rsid w:val="00766EDC"/>
    <w:rsid w:val="00DE026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D012E-9532-4188-9D0F-B5D906AA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498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498A"/>
    <w:rPr>
      <w:rFonts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Береснева Юлия Юрьевна</dc:creator>
  <cp:keywords/>
  <dc:description/>
  <cp:lastModifiedBy>Береснева Юлия Юрьевна</cp:lastModifiedBy>
  <cp:revision>2</cp:revision>
  <dcterms:created xsi:type="dcterms:W3CDTF">2025-11-27T02:07:00Z</dcterms:created>
  <dcterms:modified xsi:type="dcterms:W3CDTF">2025-11-27T02:07:00Z</dcterms:modified>
</cp:coreProperties>
</file>